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1C" w:rsidRPr="0063436B" w:rsidRDefault="00333C1C" w:rsidP="0063436B">
      <w:pPr>
        <w:spacing w:line="240" w:lineRule="auto"/>
        <w:rPr>
          <w:rFonts w:ascii="Times New Roman" w:hAnsi="Times New Roman" w:cs="Times New Roman"/>
        </w:rPr>
      </w:pPr>
      <w:r>
        <w:rPr>
          <w:sz w:val="28"/>
          <w:szCs w:val="28"/>
        </w:rPr>
        <w:t xml:space="preserve">   </w:t>
      </w:r>
      <w:r>
        <w:rPr>
          <w:sz w:val="28"/>
          <w:szCs w:val="28"/>
        </w:rPr>
        <w:tab/>
      </w:r>
      <w:r>
        <w:rPr>
          <w:sz w:val="28"/>
          <w:szCs w:val="28"/>
        </w:rPr>
        <w:tab/>
      </w:r>
      <w:r>
        <w:rPr>
          <w:sz w:val="28"/>
          <w:szCs w:val="28"/>
        </w:rPr>
        <w:tab/>
      </w:r>
      <w:r>
        <w:rPr>
          <w:sz w:val="28"/>
          <w:szCs w:val="28"/>
        </w:rPr>
        <w:tab/>
      </w:r>
      <w:r w:rsidRPr="0063436B">
        <w:rPr>
          <w:rFonts w:ascii="Times New Roman" w:hAnsi="Times New Roman" w:cs="Times New Roman"/>
        </w:rPr>
        <w:t xml:space="preserve">2016 – 2017 mokslo metų pradinio ir </w:t>
      </w:r>
    </w:p>
    <w:p w:rsidR="00333C1C" w:rsidRPr="0063436B" w:rsidRDefault="00333C1C" w:rsidP="0063436B">
      <w:pPr>
        <w:spacing w:line="240" w:lineRule="auto"/>
        <w:rPr>
          <w:rFonts w:ascii="Times New Roman" w:hAnsi="Times New Roman" w:cs="Times New Roman"/>
        </w:rPr>
      </w:pPr>
      <w:r w:rsidRPr="0063436B">
        <w:rPr>
          <w:rFonts w:ascii="Times New Roman" w:hAnsi="Times New Roman" w:cs="Times New Roman"/>
        </w:rPr>
        <w:t xml:space="preserve">                                                                                             pagrindinio ugdymo programų</w:t>
      </w:r>
    </w:p>
    <w:p w:rsidR="00333C1C" w:rsidRPr="0063436B" w:rsidRDefault="00333C1C" w:rsidP="0063436B">
      <w:pPr>
        <w:spacing w:line="240" w:lineRule="auto"/>
        <w:rPr>
          <w:rFonts w:ascii="Times New Roman" w:hAnsi="Times New Roman" w:cs="Times New Roman"/>
        </w:rPr>
      </w:pPr>
      <w:r w:rsidRPr="0063436B">
        <w:rPr>
          <w:rFonts w:ascii="Times New Roman" w:hAnsi="Times New Roman" w:cs="Times New Roman"/>
        </w:rPr>
        <w:t xml:space="preserve">                                                                                             mokyklos ugdymo plano</w:t>
      </w:r>
    </w:p>
    <w:p w:rsidR="00333C1C" w:rsidRPr="0063436B" w:rsidRDefault="00333C1C" w:rsidP="0063436B">
      <w:pPr>
        <w:spacing w:line="240" w:lineRule="auto"/>
        <w:rPr>
          <w:rFonts w:ascii="Times New Roman" w:hAnsi="Times New Roman" w:cs="Times New Roman"/>
        </w:rPr>
      </w:pPr>
      <w:r w:rsidRPr="0063436B">
        <w:rPr>
          <w:rFonts w:ascii="Times New Roman" w:hAnsi="Times New Roman" w:cs="Times New Roman"/>
        </w:rPr>
        <w:t xml:space="preserve">                                                                                             12 priedas</w:t>
      </w:r>
    </w:p>
    <w:p w:rsidR="00333C1C" w:rsidRDefault="00333C1C" w:rsidP="00E179D2">
      <w:pPr>
        <w:jc w:val="center"/>
        <w:rPr>
          <w:rFonts w:ascii="Times New Roman" w:hAnsi="Times New Roman" w:cs="Times New Roman"/>
          <w:sz w:val="28"/>
          <w:szCs w:val="28"/>
        </w:rPr>
      </w:pPr>
    </w:p>
    <w:p w:rsidR="00333C1C" w:rsidRPr="0063436B" w:rsidRDefault="00333C1C" w:rsidP="0063436B">
      <w:pPr>
        <w:jc w:val="center"/>
        <w:rPr>
          <w:rFonts w:ascii="Times New Roman" w:hAnsi="Times New Roman" w:cs="Times New Roman"/>
          <w:sz w:val="24"/>
          <w:szCs w:val="24"/>
        </w:rPr>
      </w:pPr>
      <w:r w:rsidRPr="0063436B">
        <w:rPr>
          <w:rFonts w:ascii="Times New Roman" w:hAnsi="Times New Roman" w:cs="Times New Roman"/>
          <w:sz w:val="24"/>
          <w:szCs w:val="24"/>
        </w:rPr>
        <w:t xml:space="preserve"> Kelmės rajono Elvyravos pagrindinė mokykla</w:t>
      </w:r>
    </w:p>
    <w:p w:rsidR="00333C1C" w:rsidRPr="0063436B" w:rsidRDefault="00333C1C" w:rsidP="0063436B">
      <w:pPr>
        <w:spacing w:line="360" w:lineRule="auto"/>
        <w:ind w:firstLine="567"/>
        <w:jc w:val="center"/>
        <w:rPr>
          <w:rFonts w:ascii="Times New Roman" w:hAnsi="Times New Roman" w:cs="Times New Roman"/>
          <w:b/>
          <w:bCs/>
          <w:sz w:val="24"/>
          <w:szCs w:val="24"/>
        </w:rPr>
      </w:pPr>
      <w:r w:rsidRPr="0063436B">
        <w:rPr>
          <w:rFonts w:ascii="Times New Roman" w:hAnsi="Times New Roman" w:cs="Times New Roman"/>
          <w:b/>
          <w:bCs/>
          <w:sz w:val="24"/>
          <w:szCs w:val="24"/>
        </w:rPr>
        <w:t xml:space="preserve">Rengimo šeimai ir lytiškumo ugdymo programa                                                 </w:t>
      </w:r>
    </w:p>
    <w:p w:rsidR="00333C1C" w:rsidRDefault="00333C1C" w:rsidP="00A32827">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w:t>
      </w:r>
      <w:r>
        <w:rPr>
          <w:rFonts w:ascii="TimesNewRomanPSMT" w:hAnsi="TimesNewRomanPSMT" w:cs="TimesNewRomanPSMT"/>
          <w:sz w:val="24"/>
          <w:szCs w:val="24"/>
        </w:rPr>
        <w:tab/>
        <w:t>Vadovaujantis Lietuvos Respublikos švietimo ir mokslo ministro 2007 m. vasario 7 d.</w:t>
      </w:r>
    </w:p>
    <w:p w:rsidR="00333C1C" w:rsidRPr="00A32827" w:rsidRDefault="00333C1C" w:rsidP="00A32827">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įsakymu Nr. ISAK – 179 </w:t>
      </w:r>
      <w:r w:rsidRPr="00A32827">
        <w:rPr>
          <w:rFonts w:ascii="TimesNewRomanPS-BoldMT" w:hAnsi="TimesNewRomanPS-BoldMT" w:cs="TimesNewRomanPS-BoldMT"/>
          <w:sz w:val="24"/>
          <w:szCs w:val="24"/>
        </w:rPr>
        <w:t>RENGIMO ŠEIMAI IR LYTIŠKUMO UGDYMO PROGRAMA</w:t>
      </w:r>
    </w:p>
    <w:p w:rsidR="00333C1C" w:rsidRDefault="00333C1C" w:rsidP="00A32827">
      <w:pPr>
        <w:autoSpaceDE w:val="0"/>
        <w:autoSpaceDN w:val="0"/>
        <w:adjustRightInd w:val="0"/>
        <w:spacing w:after="0" w:line="360" w:lineRule="auto"/>
        <w:jc w:val="both"/>
        <w:rPr>
          <w:rFonts w:ascii="TimesNewRomanPS-BoldMT" w:hAnsi="TimesNewRomanPS-BoldMT" w:cs="TimesNewRomanPS-BoldMT"/>
          <w:b/>
          <w:bCs/>
          <w:sz w:val="24"/>
          <w:szCs w:val="24"/>
        </w:rPr>
      </w:pPr>
    </w:p>
    <w:p w:rsidR="00333C1C" w:rsidRDefault="00333C1C" w:rsidP="00A32827">
      <w:pPr>
        <w:autoSpaceDE w:val="0"/>
        <w:autoSpaceDN w:val="0"/>
        <w:adjustRightInd w:val="0"/>
        <w:spacing w:after="0" w:line="360" w:lineRule="auto"/>
        <w:rPr>
          <w:rFonts w:ascii="TimesNewRomanPS-BoldMT" w:hAnsi="TimesNewRomanPS-BoldMT" w:cs="TimesNewRomanPS-BoldMT"/>
          <w:b/>
          <w:bCs/>
          <w:sz w:val="24"/>
          <w:szCs w:val="24"/>
        </w:rPr>
      </w:pPr>
    </w:p>
    <w:p w:rsidR="00333C1C" w:rsidRDefault="00333C1C" w:rsidP="00C97FB8">
      <w:pPr>
        <w:pStyle w:val="ListParagraph"/>
        <w:numPr>
          <w:ilvl w:val="0"/>
          <w:numId w:val="21"/>
        </w:numPr>
        <w:autoSpaceDE w:val="0"/>
        <w:autoSpaceDN w:val="0"/>
        <w:adjustRightInd w:val="0"/>
        <w:spacing w:after="0" w:line="240" w:lineRule="auto"/>
        <w:rPr>
          <w:rFonts w:ascii="TimesNewRomanPS-BoldMT" w:hAnsi="TimesNewRomanPS-BoldMT" w:cs="TimesNewRomanPS-BoldMT"/>
          <w:b/>
          <w:bCs/>
          <w:sz w:val="24"/>
          <w:szCs w:val="24"/>
        </w:rPr>
      </w:pPr>
      <w:bookmarkStart w:id="0" w:name="_GoBack"/>
      <w:r w:rsidRPr="00A32827">
        <w:rPr>
          <w:rFonts w:ascii="TimesNewRomanPS-BoldMT" w:hAnsi="TimesNewRomanPS-BoldMT" w:cs="TimesNewRomanPS-BoldMT"/>
          <w:b/>
          <w:bCs/>
          <w:sz w:val="24"/>
          <w:szCs w:val="24"/>
        </w:rPr>
        <w:t>BENDROSIOS NUOSTATOS</w:t>
      </w:r>
    </w:p>
    <w:bookmarkEnd w:id="0"/>
    <w:p w:rsidR="00333C1C" w:rsidRPr="00A32827" w:rsidRDefault="00333C1C" w:rsidP="00A32827">
      <w:pPr>
        <w:autoSpaceDE w:val="0"/>
        <w:autoSpaceDN w:val="0"/>
        <w:adjustRightInd w:val="0"/>
        <w:spacing w:after="0" w:line="240" w:lineRule="auto"/>
        <w:ind w:left="2205"/>
        <w:rPr>
          <w:rFonts w:ascii="TimesNewRomanPS-BoldMT" w:hAnsi="TimesNewRomanPS-BoldMT" w:cs="TimesNewRomanPS-BoldMT"/>
          <w:b/>
          <w:bCs/>
          <w:sz w:val="24"/>
          <w:szCs w:val="24"/>
        </w:rPr>
      </w:pPr>
    </w:p>
    <w:p w:rsidR="00333C1C" w:rsidRPr="00A32827" w:rsidRDefault="00333C1C" w:rsidP="00A32827">
      <w:pPr>
        <w:autoSpaceDE w:val="0"/>
        <w:autoSpaceDN w:val="0"/>
        <w:adjustRightInd w:val="0"/>
        <w:spacing w:after="0" w:line="360" w:lineRule="auto"/>
        <w:ind w:left="2205"/>
        <w:jc w:val="both"/>
        <w:rPr>
          <w:rFonts w:ascii="TimesNewRomanPS-BoldMT" w:hAnsi="TimesNewRomanPS-BoldMT" w:cs="TimesNewRomanPS-BoldMT"/>
          <w:b/>
          <w:bCs/>
          <w:sz w:val="24"/>
          <w:szCs w:val="24"/>
        </w:rPr>
      </w:pPr>
      <w:r w:rsidRPr="00A32827">
        <w:rPr>
          <w:rFonts w:ascii="TimesNewRomanPS-BoldMT" w:hAnsi="TimesNewRomanPS-BoldMT" w:cs="TimesNewRomanPS-BoldMT"/>
          <w:b/>
          <w:bCs/>
          <w:sz w:val="24"/>
          <w:szCs w:val="24"/>
        </w:rPr>
        <w:t xml:space="preserve"> </w:t>
      </w:r>
    </w:p>
    <w:p w:rsidR="00333C1C" w:rsidRDefault="00333C1C" w:rsidP="00C552D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1. Rengimo šeimai ir lytiškumo ugdymo programos (toliau vadinama – Programa) </w:t>
      </w:r>
      <w:r>
        <w:rPr>
          <w:rFonts w:ascii="TimesNewRomanPSMT CE" w:hAnsi="TimesNewRomanPSMT CE" w:cs="TimesNewRomanPSMT CE"/>
          <w:sz w:val="24"/>
          <w:szCs w:val="24"/>
        </w:rPr>
        <w:t xml:space="preserve">        tikslas – rengti jaunąją kartą savarankiškai, funkcionaliai ir gyvybingai veiklai, galinčiai        užtikrinti kartų kaitą. </w:t>
      </w:r>
    </w:p>
    <w:p w:rsidR="00333C1C" w:rsidRDefault="00333C1C" w:rsidP="00C552D3">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 xml:space="preserve">              2. V</w:t>
      </w:r>
      <w:r>
        <w:rPr>
          <w:rFonts w:ascii="TimesNewRomanPSMT CE" w:hAnsi="TimesNewRomanPSMT CE" w:cs="TimesNewRomanPSMT CE"/>
          <w:sz w:val="24"/>
          <w:szCs w:val="24"/>
        </w:rPr>
        <w:t>alstybė laiduoja pagarbą ir pakantumą žmogui neatsižvelgdama į jo lytį, amžių,         rasę, etniškumą, religines pažiūras ir įsitikinimus, seksualinę orientaciją, neįgalumą. Ji saugo         ir globoja šeimą, motinystę, tėvystę ir vaikystę, todėl Programa</w:t>
      </w:r>
      <w:r>
        <w:rPr>
          <w:rFonts w:ascii="TimesNewRomanPSMT" w:hAnsi="TimesNewRomanPSMT" w:cs="TimesNewRomanPSMT"/>
          <w:sz w:val="24"/>
          <w:szCs w:val="24"/>
        </w:rPr>
        <w:t xml:space="preserve"> perteikia vaikams žinių ir </w:t>
      </w:r>
      <w:r>
        <w:rPr>
          <w:rFonts w:ascii="TimesNewRomanPSMT CE" w:hAnsi="TimesNewRomanPSMT CE" w:cs="TimesNewRomanPSMT CE"/>
          <w:sz w:val="24"/>
          <w:szCs w:val="24"/>
        </w:rPr>
        <w:t xml:space="preserve">        padeda išsiugdyti dorovingos, brandžios, savarankiškos, kritiškai mąstančios ir masinės </w:t>
      </w:r>
      <w:r>
        <w:rPr>
          <w:rFonts w:ascii="TimesNewRomanPSMT" w:hAnsi="TimesNewRomanPSMT" w:cs="TimesNewRomanPSMT"/>
          <w:sz w:val="24"/>
          <w:szCs w:val="24"/>
        </w:rPr>
        <w:t xml:space="preserve">        kultūros įtakoms atsparios asmenybės bruožus, kurie svarbūs žmogaus saviraiškai, brandžių        tarpasmeninių santykių plėtojimui, funkcionalios šeimos kūrimui, atsakingos tėvystės ir        motinystės įgūdžių įgijimui.</w:t>
      </w:r>
    </w:p>
    <w:p w:rsidR="00333C1C" w:rsidRDefault="00333C1C" w:rsidP="00C552D3">
      <w:pPr>
        <w:autoSpaceDE w:val="0"/>
        <w:autoSpaceDN w:val="0"/>
        <w:adjustRightInd w:val="0"/>
        <w:spacing w:after="0" w:line="360" w:lineRule="auto"/>
        <w:jc w:val="both"/>
        <w:rPr>
          <w:rFonts w:ascii="TimesNewRomanPSMT" w:hAnsi="TimesNewRomanPSMT" w:cs="TimesNewRomanPSMT"/>
          <w:sz w:val="24"/>
          <w:szCs w:val="24"/>
        </w:rPr>
      </w:pPr>
      <w:r>
        <w:rPr>
          <w:rFonts w:ascii="TimesNewRomanPSMT CE" w:hAnsi="TimesNewRomanPSMT CE" w:cs="TimesNewRomanPSMT CE"/>
          <w:sz w:val="24"/>
          <w:szCs w:val="24"/>
        </w:rPr>
        <w:t xml:space="preserve">             3. Valstybė suteikia tėvams teisę ugdyti vaikus pagal savo įsitikinimus, todėl ši </w:t>
      </w:r>
      <w:r>
        <w:rPr>
          <w:rFonts w:ascii="TimesNewRomanPSMT" w:hAnsi="TimesNewRomanPSMT" w:cs="TimesNewRomanPSMT"/>
          <w:sz w:val="24"/>
          <w:szCs w:val="24"/>
        </w:rPr>
        <w:t xml:space="preserve">        Programa turi būti įg</w:t>
      </w:r>
      <w:r>
        <w:rPr>
          <w:rFonts w:ascii="TimesNewRomanPSMT CE" w:hAnsi="TimesNewRomanPSMT CE" w:cs="TimesNewRomanPSMT CE"/>
          <w:sz w:val="24"/>
          <w:szCs w:val="24"/>
        </w:rPr>
        <w:t>yvendinama taip, kad tėvai galėtų pareikšti savo valią dėl vaikų ugdymo.</w:t>
      </w:r>
    </w:p>
    <w:p w:rsidR="00333C1C" w:rsidRDefault="00333C1C" w:rsidP="00363BCF">
      <w:pPr>
        <w:tabs>
          <w:tab w:val="left" w:pos="770"/>
          <w:tab w:val="left" w:pos="880"/>
        </w:tabs>
        <w:autoSpaceDE w:val="0"/>
        <w:autoSpaceDN w:val="0"/>
        <w:adjustRightInd w:val="0"/>
        <w:spacing w:after="0" w:line="360" w:lineRule="auto"/>
        <w:jc w:val="both"/>
        <w:rPr>
          <w:rFonts w:ascii="Times New Roman" w:hAnsi="Times New Roman" w:cs="Times New Roman"/>
          <w:b/>
          <w:bCs/>
          <w:sz w:val="24"/>
          <w:szCs w:val="24"/>
        </w:rPr>
      </w:pPr>
      <w:r>
        <w:rPr>
          <w:rFonts w:ascii="TimesNewRomanPSMT" w:hAnsi="TimesNewRomanPSMT" w:cs="TimesNewRomanPSMT"/>
          <w:sz w:val="24"/>
          <w:szCs w:val="24"/>
        </w:rPr>
        <w:t xml:space="preserve">     </w:t>
      </w:r>
      <w:r>
        <w:rPr>
          <w:rFonts w:ascii="TimesNewRomanPSMT CE" w:hAnsi="TimesNewRomanPSMT CE" w:cs="TimesNewRomanPSMT CE"/>
          <w:sz w:val="24"/>
          <w:szCs w:val="24"/>
        </w:rPr>
        <w:t xml:space="preserve">       4. Lytis yra vienas iš pamatinių žmogaus tapatybę sudarančių veiksnių. Lyties </w:t>
      </w:r>
      <w:r>
        <w:rPr>
          <w:rFonts w:ascii="TimesNewRomanPSMT" w:hAnsi="TimesNewRomanPSMT" w:cs="TimesNewRomanPSMT"/>
          <w:sz w:val="24"/>
          <w:szCs w:val="24"/>
        </w:rPr>
        <w:t xml:space="preserve">       samprata apima biologines, psichines, sociokultūrines ir dvasines aiškinimo perspektyvas,        grindžiamas lygiavertiškumo ir lygybės nuostatomis.</w:t>
      </w:r>
      <w:r>
        <w:rPr>
          <w:rFonts w:ascii="Times New Roman" w:hAnsi="Times New Roman" w:cs="Times New Roman"/>
          <w:b/>
          <w:bCs/>
          <w:sz w:val="24"/>
          <w:szCs w:val="24"/>
        </w:rPr>
        <w:t xml:space="preserve">                                                                     </w:t>
      </w:r>
    </w:p>
    <w:p w:rsidR="00333C1C" w:rsidRDefault="00333C1C" w:rsidP="00A32827">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333C1C" w:rsidRPr="00E179D2" w:rsidRDefault="00333C1C" w:rsidP="00363BCF">
      <w:pPr>
        <w:spacing w:line="360" w:lineRule="auto"/>
        <w:jc w:val="center"/>
        <w:rPr>
          <w:rFonts w:ascii="Times New Roman" w:hAnsi="Times New Roman" w:cs="Times New Roman"/>
          <w:b/>
          <w:bCs/>
          <w:sz w:val="24"/>
          <w:szCs w:val="24"/>
        </w:rPr>
      </w:pPr>
      <w:r w:rsidRPr="00E179D2">
        <w:rPr>
          <w:rFonts w:ascii="Times New Roman" w:hAnsi="Times New Roman" w:cs="Times New Roman"/>
          <w:b/>
          <w:bCs/>
          <w:sz w:val="24"/>
          <w:szCs w:val="24"/>
        </w:rPr>
        <w:t>Įvadas</w:t>
      </w:r>
    </w:p>
    <w:p w:rsidR="00333C1C" w:rsidRDefault="00333C1C" w:rsidP="00363BCF">
      <w:pPr>
        <w:autoSpaceDE w:val="0"/>
        <w:autoSpaceDN w:val="0"/>
        <w:adjustRightInd w:val="0"/>
        <w:spacing w:after="0" w:line="360" w:lineRule="auto"/>
        <w:jc w:val="both"/>
        <w:rPr>
          <w:rFonts w:ascii="TimesNewRomanPS-BoldMT" w:hAnsi="TimesNewRomanPS-BoldMT" w:cs="TimesNewRomanPS-BoldMT"/>
          <w:b/>
          <w:bCs/>
          <w:sz w:val="24"/>
          <w:szCs w:val="24"/>
        </w:rPr>
      </w:pPr>
      <w:r>
        <w:rPr>
          <w:rFonts w:ascii="Times New Roman" w:hAnsi="Times New Roman" w:cs="Times New Roman"/>
          <w:sz w:val="24"/>
          <w:szCs w:val="24"/>
        </w:rPr>
        <w:t xml:space="preserve">             5. </w:t>
      </w:r>
      <w:r w:rsidRPr="00E179D2">
        <w:rPr>
          <w:rFonts w:ascii="Times New Roman" w:hAnsi="Times New Roman" w:cs="Times New Roman"/>
          <w:sz w:val="24"/>
          <w:szCs w:val="24"/>
        </w:rPr>
        <w:t>Lytis yra vienas iš pamatinių žmogaus tapatybę formuojančių aspektų. Lyties samprata apima biologines, psichines, sociokultūrines ir dvasines aiškinimo perspektyvas, kurios pagrįstos lygiavertiškumo bei lygybės nuostatomis. Programoje perteikiamos žinios ir ugdomi gebėjimai</w:t>
      </w:r>
      <w:r>
        <w:rPr>
          <w:rFonts w:ascii="Times New Roman" w:hAnsi="Times New Roman" w:cs="Times New Roman"/>
          <w:sz w:val="24"/>
          <w:szCs w:val="24"/>
        </w:rPr>
        <w:t xml:space="preserve"> padeda išsi</w:t>
      </w:r>
      <w:r w:rsidRPr="00E179D2">
        <w:rPr>
          <w:rFonts w:ascii="Times New Roman" w:hAnsi="Times New Roman" w:cs="Times New Roman"/>
          <w:sz w:val="24"/>
          <w:szCs w:val="24"/>
        </w:rPr>
        <w:t>ugdyti dorovingos, brand</w:t>
      </w:r>
      <w:r>
        <w:rPr>
          <w:rFonts w:ascii="Times New Roman" w:hAnsi="Times New Roman" w:cs="Times New Roman"/>
          <w:sz w:val="24"/>
          <w:szCs w:val="24"/>
        </w:rPr>
        <w:t>žios savarankiškos, kritiškai mą</w:t>
      </w:r>
      <w:r w:rsidRPr="00E179D2">
        <w:rPr>
          <w:rFonts w:ascii="Times New Roman" w:hAnsi="Times New Roman" w:cs="Times New Roman"/>
          <w:sz w:val="24"/>
          <w:szCs w:val="24"/>
        </w:rPr>
        <w:t>stančios ir masinės kultūros įtakoms nepasiduodančios asmenybės bruožus, kurie svarbūs tarpusavio santykių puoselėjimui, funkcionalios šeimos kūrimui, atsakingos tėvystės ir motinystės įgūdžių formavimui.</w:t>
      </w:r>
      <w:r w:rsidRPr="00120F7B">
        <w:rPr>
          <w:rFonts w:ascii="TimesNewRomanPS-BoldMT" w:hAnsi="TimesNewRomanPS-BoldMT" w:cs="TimesNewRomanPS-BoldMT"/>
          <w:b/>
          <w:bCs/>
          <w:sz w:val="24"/>
          <w:szCs w:val="24"/>
        </w:rPr>
        <w:t xml:space="preserve"> </w:t>
      </w:r>
    </w:p>
    <w:p w:rsidR="00333C1C" w:rsidRDefault="00333C1C" w:rsidP="00120F7B">
      <w:pPr>
        <w:autoSpaceDE w:val="0"/>
        <w:autoSpaceDN w:val="0"/>
        <w:adjustRightInd w:val="0"/>
        <w:spacing w:after="0" w:line="240" w:lineRule="auto"/>
        <w:rPr>
          <w:rFonts w:ascii="TimesNewRomanPS-BoldMT" w:hAnsi="TimesNewRomanPS-BoldMT" w:cs="TimesNewRomanPS-BoldMT"/>
          <w:b/>
          <w:bCs/>
          <w:sz w:val="24"/>
          <w:szCs w:val="24"/>
        </w:rPr>
      </w:pPr>
    </w:p>
    <w:p w:rsidR="00333C1C" w:rsidRDefault="00333C1C" w:rsidP="00120F7B">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PROGRAMOS TIKSLAS IR UŽDAVINIAI:</w:t>
      </w:r>
    </w:p>
    <w:p w:rsidR="00333C1C" w:rsidRDefault="00333C1C" w:rsidP="00120F7B">
      <w:pPr>
        <w:autoSpaceDE w:val="0"/>
        <w:autoSpaceDN w:val="0"/>
        <w:adjustRightInd w:val="0"/>
        <w:spacing w:after="0" w:line="240" w:lineRule="auto"/>
        <w:rPr>
          <w:rFonts w:ascii="TimesNewRomanPS-BoldMT" w:hAnsi="TimesNewRomanPS-BoldMT" w:cs="TimesNewRomanPS-BoldMT"/>
          <w:b/>
          <w:bCs/>
          <w:sz w:val="24"/>
          <w:szCs w:val="24"/>
        </w:rPr>
      </w:pPr>
    </w:p>
    <w:p w:rsidR="00333C1C" w:rsidRDefault="00333C1C" w:rsidP="00120F7B">
      <w:pPr>
        <w:autoSpaceDE w:val="0"/>
        <w:autoSpaceDN w:val="0"/>
        <w:adjustRightInd w:val="0"/>
        <w:spacing w:after="0" w:line="240" w:lineRule="auto"/>
        <w:rPr>
          <w:rFonts w:ascii="TimesNewRomanPSMT" w:hAnsi="TimesNewRomanPSMT" w:cs="TimesNewRomanPSMT"/>
          <w:sz w:val="24"/>
          <w:szCs w:val="24"/>
        </w:rPr>
      </w:pPr>
    </w:p>
    <w:p w:rsidR="00333C1C" w:rsidRDefault="00333C1C" w:rsidP="00120F7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Pr="00120F7B">
        <w:rPr>
          <w:rFonts w:ascii="TimesNewRomanPSMT" w:hAnsi="TimesNewRomanPSMT" w:cs="TimesNewRomanPSMT"/>
          <w:b/>
          <w:bCs/>
          <w:sz w:val="24"/>
          <w:szCs w:val="24"/>
        </w:rPr>
        <w:t>Programos tikslas</w:t>
      </w:r>
      <w:r>
        <w:rPr>
          <w:rFonts w:ascii="TimesNewRomanPSMT CE" w:hAnsi="TimesNewRomanPSMT CE" w:cs="TimesNewRomanPSMT CE"/>
          <w:sz w:val="24"/>
          <w:szCs w:val="24"/>
        </w:rPr>
        <w:t xml:space="preserve"> – ugdyti brandžią asmenybę ir rengti mokinius šeimos gyvenimui.</w:t>
      </w:r>
    </w:p>
    <w:p w:rsidR="00333C1C" w:rsidRDefault="00333C1C" w:rsidP="00120F7B">
      <w:pPr>
        <w:autoSpaceDE w:val="0"/>
        <w:autoSpaceDN w:val="0"/>
        <w:adjustRightInd w:val="0"/>
        <w:spacing w:after="0" w:line="240" w:lineRule="auto"/>
        <w:rPr>
          <w:rFonts w:ascii="TimesNewRomanPSMT" w:hAnsi="TimesNewRomanPSMT" w:cs="TimesNewRomanPSMT"/>
          <w:sz w:val="24"/>
          <w:szCs w:val="24"/>
        </w:rPr>
      </w:pPr>
    </w:p>
    <w:p w:rsidR="00333C1C" w:rsidRPr="00120F7B" w:rsidRDefault="00333C1C" w:rsidP="00120F7B">
      <w:pPr>
        <w:autoSpaceDE w:val="0"/>
        <w:autoSpaceDN w:val="0"/>
        <w:adjustRightInd w:val="0"/>
        <w:spacing w:after="0" w:line="240" w:lineRule="auto"/>
        <w:rPr>
          <w:rFonts w:ascii="TimesNewRomanPSMT" w:hAnsi="TimesNewRomanPSMT" w:cs="TimesNewRomanPSMT"/>
          <w:b/>
          <w:bCs/>
          <w:sz w:val="24"/>
          <w:szCs w:val="24"/>
        </w:rPr>
      </w:pPr>
      <w:r w:rsidRPr="00120F7B">
        <w:rPr>
          <w:rFonts w:ascii="TimesNewRomanPSMT" w:hAnsi="TimesNewRomanPSMT" w:cs="TimesNewRomanPSMT"/>
          <w:b/>
          <w:bCs/>
          <w:sz w:val="24"/>
          <w:szCs w:val="24"/>
        </w:rPr>
        <w:t xml:space="preserve"> Programos uždaviniai:</w:t>
      </w:r>
    </w:p>
    <w:p w:rsidR="00333C1C" w:rsidRPr="00120F7B" w:rsidRDefault="00333C1C" w:rsidP="00120F7B">
      <w:pPr>
        <w:autoSpaceDE w:val="0"/>
        <w:autoSpaceDN w:val="0"/>
        <w:adjustRightInd w:val="0"/>
        <w:spacing w:after="0" w:line="360" w:lineRule="auto"/>
        <w:rPr>
          <w:rFonts w:ascii="TimesNewRomanPSMT" w:hAnsi="TimesNewRomanPSMT" w:cs="TimesNewRomanPSMT"/>
          <w:b/>
          <w:bCs/>
          <w:sz w:val="24"/>
          <w:szCs w:val="24"/>
        </w:rPr>
      </w:pPr>
    </w:p>
    <w:p w:rsidR="00333C1C" w:rsidRPr="00EE4120" w:rsidRDefault="00333C1C" w:rsidP="00EE4120">
      <w:pPr>
        <w:spacing w:after="0" w:line="360" w:lineRule="auto"/>
        <w:ind w:firstLine="567"/>
        <w:rPr>
          <w:rFonts w:ascii="Times New Roman" w:hAnsi="Times New Roman" w:cs="Times New Roman"/>
          <w:sz w:val="24"/>
          <w:szCs w:val="24"/>
        </w:rPr>
      </w:pPr>
      <w:r w:rsidRPr="00EE4120">
        <w:rPr>
          <w:rFonts w:ascii="Times New Roman" w:hAnsi="Times New Roman" w:cs="Times New Roman"/>
          <w:sz w:val="24"/>
          <w:szCs w:val="24"/>
        </w:rPr>
        <w:t>ugdyti savarankiškos ir gyvybingos, kartų kaitą užtikrinančios šeimos, pagrįstos narių savitarpio pagarba, įsipareigojimu ir atsakomybe, pagrindus;</w:t>
      </w:r>
    </w:p>
    <w:p w:rsidR="00333C1C" w:rsidRPr="00EE4120" w:rsidRDefault="00333C1C" w:rsidP="00EE4120">
      <w:pPr>
        <w:spacing w:after="0" w:line="360" w:lineRule="auto"/>
        <w:ind w:firstLine="567"/>
        <w:rPr>
          <w:rFonts w:ascii="Times New Roman" w:hAnsi="Times New Roman" w:cs="Times New Roman"/>
          <w:sz w:val="24"/>
          <w:szCs w:val="24"/>
        </w:rPr>
      </w:pPr>
      <w:r w:rsidRPr="00EE4120">
        <w:rPr>
          <w:rFonts w:ascii="Times New Roman" w:hAnsi="Times New Roman" w:cs="Times New Roman"/>
          <w:sz w:val="24"/>
          <w:szCs w:val="24"/>
        </w:rPr>
        <w:t>stiprinti atsakomybę ir pagarbą žmogaus gyvybei nuo jos pradėjimo iki natūralios mirties; įtvirtinti lyčių lygybės ir lygiavertiškumo nuostatas;</w:t>
      </w:r>
    </w:p>
    <w:p w:rsidR="00333C1C" w:rsidRPr="00120F7B" w:rsidRDefault="00333C1C" w:rsidP="00EE4120">
      <w:pPr>
        <w:spacing w:after="0" w:line="360" w:lineRule="auto"/>
        <w:ind w:firstLine="567"/>
        <w:rPr>
          <w:rFonts w:ascii="TimesNewRomanPSMT" w:hAnsi="TimesNewRomanPSMT" w:cs="TimesNewRomanPSMT"/>
          <w:sz w:val="24"/>
          <w:szCs w:val="24"/>
        </w:rPr>
      </w:pPr>
      <w:r w:rsidRPr="00EE4120">
        <w:rPr>
          <w:rFonts w:ascii="Times New Roman" w:hAnsi="Times New Roman" w:cs="Times New Roman"/>
          <w:sz w:val="24"/>
          <w:szCs w:val="24"/>
        </w:rPr>
        <w:t>ugdyti dorovingą, brandžią, savarankišką, masinės kultūros įtakas kritiškai vertinančią</w:t>
      </w:r>
      <w:r w:rsidRPr="00120F7B">
        <w:rPr>
          <w:rFonts w:ascii="TimesNewRomanPSMT CE" w:hAnsi="TimesNewRomanPSMT CE" w:cs="TimesNewRomanPSMT CE"/>
          <w:sz w:val="24"/>
          <w:szCs w:val="24"/>
        </w:rPr>
        <w:t xml:space="preserve"> asmenybę;</w:t>
      </w:r>
    </w:p>
    <w:p w:rsidR="00333C1C" w:rsidRPr="004851CF" w:rsidRDefault="00333C1C" w:rsidP="004851CF">
      <w:pPr>
        <w:spacing w:after="0" w:line="360" w:lineRule="auto"/>
        <w:rPr>
          <w:rFonts w:ascii="Times New Roman" w:hAnsi="Times New Roman" w:cs="Times New Roman"/>
          <w:sz w:val="24"/>
          <w:szCs w:val="24"/>
        </w:rPr>
      </w:pPr>
      <w:r w:rsidRPr="004851CF">
        <w:rPr>
          <w:rFonts w:ascii="Times New Roman" w:hAnsi="Times New Roman" w:cs="Times New Roman"/>
          <w:sz w:val="24"/>
          <w:szCs w:val="24"/>
        </w:rPr>
        <w:t xml:space="preserve">  pateikti visuminę lytiškumo sampratą, apimančią biologinius, socialinius, psichologinius, kultūrinius ir dvasinius aspektus;</w:t>
      </w:r>
    </w:p>
    <w:p w:rsidR="00333C1C" w:rsidRPr="00120F7B" w:rsidRDefault="00333C1C" w:rsidP="00EE4120">
      <w:pPr>
        <w:pStyle w:val="ListParagraph"/>
        <w:numPr>
          <w:ilvl w:val="0"/>
          <w:numId w:val="18"/>
        </w:numPr>
        <w:autoSpaceDE w:val="0"/>
        <w:autoSpaceDN w:val="0"/>
        <w:adjustRightInd w:val="0"/>
        <w:spacing w:after="0" w:line="360" w:lineRule="auto"/>
        <w:rPr>
          <w:rFonts w:ascii="TimesNewRomanPSMT" w:hAnsi="TimesNewRomanPSMT" w:cs="TimesNewRomanPSMT"/>
          <w:sz w:val="24"/>
          <w:szCs w:val="24"/>
        </w:rPr>
      </w:pPr>
      <w:r w:rsidRPr="00120F7B">
        <w:rPr>
          <w:rFonts w:ascii="TimesNewRomanPSMT CE" w:hAnsi="TimesNewRomanPSMT CE" w:cs="TimesNewRomanPSMT CE"/>
          <w:sz w:val="24"/>
          <w:szCs w:val="24"/>
        </w:rPr>
        <w:t>ugdyti pagarbą ir pakantumą (toleranciją) žmogui nepriklausomai nuo lyties,</w:t>
      </w:r>
    </w:p>
    <w:p w:rsidR="00333C1C" w:rsidRDefault="00333C1C" w:rsidP="00EE4120">
      <w:pPr>
        <w:autoSpaceDE w:val="0"/>
        <w:autoSpaceDN w:val="0"/>
        <w:adjustRightInd w:val="0"/>
        <w:spacing w:after="0" w:line="360" w:lineRule="auto"/>
        <w:rPr>
          <w:rFonts w:ascii="TimesNewRomanPSMT" w:hAnsi="TimesNewRomanPSMT" w:cs="TimesNewRomanPSMT"/>
          <w:sz w:val="24"/>
          <w:szCs w:val="24"/>
        </w:rPr>
      </w:pPr>
      <w:r>
        <w:rPr>
          <w:rFonts w:ascii="TimesNewRomanPSMT" w:hAnsi="TimesNewRomanPSMT" w:cs="TimesNewRomanPSMT"/>
          <w:sz w:val="24"/>
          <w:szCs w:val="24"/>
        </w:rPr>
        <w:t>amžiaus, rasės, religinių pažiūrų, etniškumo, įsitikinimų, neįgalumo, seksualinės orientacijos;</w:t>
      </w:r>
    </w:p>
    <w:p w:rsidR="00333C1C" w:rsidRPr="00120F7B" w:rsidRDefault="00333C1C" w:rsidP="00EE4120">
      <w:pPr>
        <w:pStyle w:val="ListParagraph"/>
        <w:numPr>
          <w:ilvl w:val="0"/>
          <w:numId w:val="18"/>
        </w:numPr>
        <w:autoSpaceDE w:val="0"/>
        <w:autoSpaceDN w:val="0"/>
        <w:adjustRightInd w:val="0"/>
        <w:spacing w:after="0" w:line="360" w:lineRule="auto"/>
        <w:rPr>
          <w:rFonts w:ascii="TimesNewRomanPSMT" w:hAnsi="TimesNewRomanPSMT" w:cs="TimesNewRomanPSMT"/>
          <w:sz w:val="20"/>
          <w:szCs w:val="20"/>
        </w:rPr>
      </w:pPr>
      <w:r w:rsidRPr="00120F7B">
        <w:rPr>
          <w:rFonts w:ascii="TimesNewRomanPSMT CE" w:hAnsi="TimesNewRomanPSMT CE" w:cs="TimesNewRomanPSMT CE"/>
          <w:sz w:val="24"/>
          <w:szCs w:val="24"/>
        </w:rPr>
        <w:t>ugdyti atsakomybę už savo elgseną ir jos pasekmes, gebėjimą pasipriešinti</w:t>
      </w:r>
      <w:r>
        <w:rPr>
          <w:rFonts w:ascii="TimesNewRomanPSMT" w:hAnsi="TimesNewRomanPSMT" w:cs="TimesNewRomanPSMT"/>
          <w:sz w:val="24"/>
          <w:szCs w:val="24"/>
        </w:rPr>
        <w:t xml:space="preserve"> </w:t>
      </w:r>
      <w:r w:rsidRPr="00120F7B">
        <w:rPr>
          <w:rFonts w:ascii="TimesNewRomanPSMT" w:hAnsi="TimesNewRomanPSMT" w:cs="TimesNewRomanPSMT"/>
          <w:sz w:val="24"/>
          <w:szCs w:val="24"/>
        </w:rPr>
        <w:t>neigiamai įtakai;</w:t>
      </w:r>
    </w:p>
    <w:p w:rsidR="00333C1C" w:rsidRPr="00120F7B" w:rsidRDefault="00333C1C" w:rsidP="004851CF">
      <w:pPr>
        <w:pStyle w:val="ListParagraph"/>
        <w:numPr>
          <w:ilvl w:val="0"/>
          <w:numId w:val="18"/>
        </w:numPr>
        <w:autoSpaceDE w:val="0"/>
        <w:autoSpaceDN w:val="0"/>
        <w:adjustRightInd w:val="0"/>
        <w:spacing w:after="0" w:line="360" w:lineRule="auto"/>
        <w:rPr>
          <w:rFonts w:ascii="TimesNewRomanPSMT" w:hAnsi="TimesNewRomanPSMT" w:cs="TimesNewRomanPSMT"/>
          <w:sz w:val="24"/>
          <w:szCs w:val="24"/>
        </w:rPr>
      </w:pPr>
      <w:r w:rsidRPr="00120F7B">
        <w:rPr>
          <w:rFonts w:ascii="TimesNewRomanPSMT" w:hAnsi="TimesNewRomanPSMT" w:cs="TimesNewRomanPSMT"/>
          <w:sz w:val="24"/>
          <w:szCs w:val="24"/>
        </w:rPr>
        <w:t>stiprinti bendražmogiškumo, bendruomeniškumo ir pilietiškumo nuostatas,</w:t>
      </w:r>
      <w:r>
        <w:rPr>
          <w:rFonts w:ascii="TimesNewRomanPSMT" w:hAnsi="TimesNewRomanPSMT" w:cs="TimesNewRomanPSMT"/>
          <w:sz w:val="24"/>
          <w:szCs w:val="24"/>
        </w:rPr>
        <w:t xml:space="preserve"> </w:t>
      </w:r>
      <w:r w:rsidRPr="00120F7B">
        <w:rPr>
          <w:rFonts w:ascii="TimesNewRomanPSMT CE" w:hAnsi="TimesNewRomanPSMT CE" w:cs="TimesNewRomanPSMT CE"/>
          <w:sz w:val="24"/>
          <w:szCs w:val="24"/>
        </w:rPr>
        <w:t>užuojautą ir pasirengimą padėti aplinkiniams;</w:t>
      </w:r>
    </w:p>
    <w:p w:rsidR="00333C1C" w:rsidRPr="00120F7B" w:rsidRDefault="00333C1C" w:rsidP="00EE4120">
      <w:pPr>
        <w:pStyle w:val="ListParagraph"/>
        <w:numPr>
          <w:ilvl w:val="0"/>
          <w:numId w:val="18"/>
        </w:numPr>
        <w:autoSpaceDE w:val="0"/>
        <w:autoSpaceDN w:val="0"/>
        <w:adjustRightInd w:val="0"/>
        <w:spacing w:after="0" w:line="360" w:lineRule="auto"/>
        <w:rPr>
          <w:rFonts w:ascii="TimesNewRomanPSMT" w:hAnsi="TimesNewRomanPSMT" w:cs="TimesNewRomanPSMT"/>
          <w:sz w:val="24"/>
          <w:szCs w:val="24"/>
        </w:rPr>
      </w:pPr>
      <w:r w:rsidRPr="00120F7B">
        <w:rPr>
          <w:rFonts w:ascii="TimesNewRomanPSMT CE" w:hAnsi="TimesNewRomanPSMT CE" w:cs="TimesNewRomanPSMT CE"/>
          <w:sz w:val="24"/>
          <w:szCs w:val="24"/>
        </w:rPr>
        <w:t>spręsti vaiko problemas skatinant mokykloje pagalbą teikiantį dialogą;</w:t>
      </w:r>
    </w:p>
    <w:p w:rsidR="00333C1C" w:rsidRPr="00120F7B" w:rsidRDefault="00333C1C" w:rsidP="004851CF">
      <w:pPr>
        <w:spacing w:after="0"/>
        <w:jc w:val="both"/>
        <w:rPr>
          <w:rFonts w:ascii="TimesNewRomanPSMT" w:hAnsi="TimesNewRomanPSMT" w:cs="TimesNewRomanPSMT"/>
        </w:rPr>
      </w:pPr>
      <w:r w:rsidRPr="004851CF">
        <w:rPr>
          <w:rFonts w:ascii="Times New Roman" w:hAnsi="Times New Roman" w:cs="Times New Roman"/>
          <w:sz w:val="24"/>
          <w:szCs w:val="24"/>
        </w:rPr>
        <w:t>laiduoti pasirengimą brandiems tarpasmeniniams santykiams, santuokai, pasitikėjimą ir pagarbą</w:t>
      </w:r>
      <w:r w:rsidRPr="00120F7B">
        <w:t xml:space="preserve"> </w:t>
      </w:r>
      <w:r w:rsidRPr="00120F7B">
        <w:rPr>
          <w:rFonts w:ascii="TimesNewRomanPSMT" w:hAnsi="TimesNewRomanPSMT" w:cs="TimesNewRomanPSMT"/>
        </w:rPr>
        <w:t>savo ir kito asmenybei;</w:t>
      </w:r>
    </w:p>
    <w:p w:rsidR="00333C1C" w:rsidRPr="00120F7B" w:rsidRDefault="00333C1C" w:rsidP="00120F7B">
      <w:pPr>
        <w:pStyle w:val="ListParagraph"/>
        <w:numPr>
          <w:ilvl w:val="0"/>
          <w:numId w:val="19"/>
        </w:numPr>
        <w:autoSpaceDE w:val="0"/>
        <w:autoSpaceDN w:val="0"/>
        <w:adjustRightInd w:val="0"/>
        <w:spacing w:after="0" w:line="360" w:lineRule="auto"/>
        <w:rPr>
          <w:rFonts w:ascii="TimesNewRomanPSMT" w:hAnsi="TimesNewRomanPSMT" w:cs="TimesNewRomanPSMT"/>
          <w:sz w:val="24"/>
          <w:szCs w:val="24"/>
        </w:rPr>
      </w:pPr>
      <w:r w:rsidRPr="00120F7B">
        <w:rPr>
          <w:rFonts w:ascii="TimesNewRomanPSMT" w:hAnsi="TimesNewRomanPSMT" w:cs="TimesNewRomanPSMT"/>
          <w:sz w:val="24"/>
          <w:szCs w:val="24"/>
        </w:rPr>
        <w:t>suteikti tėvams (įtėviams), globėjams ar rūpintojams žinių ir įgūdžių, reikalingų</w:t>
      </w:r>
      <w:r>
        <w:rPr>
          <w:rFonts w:ascii="TimesNewRomanPSMT" w:hAnsi="TimesNewRomanPSMT" w:cs="TimesNewRomanPSMT"/>
          <w:sz w:val="24"/>
          <w:szCs w:val="24"/>
        </w:rPr>
        <w:t xml:space="preserve">  v</w:t>
      </w:r>
      <w:r w:rsidRPr="00120F7B">
        <w:rPr>
          <w:rFonts w:ascii="TimesNewRomanPSMT CE" w:hAnsi="TimesNewRomanPSMT CE" w:cs="TimesNewRomanPSMT CE"/>
          <w:sz w:val="24"/>
          <w:szCs w:val="24"/>
        </w:rPr>
        <w:t>isaverčiam bendravimui su vaikais.</w:t>
      </w:r>
    </w:p>
    <w:p w:rsidR="00333C1C" w:rsidRDefault="00333C1C" w:rsidP="00120F7B">
      <w:pPr>
        <w:spacing w:line="360" w:lineRule="auto"/>
        <w:ind w:left="360" w:firstLine="567"/>
        <w:rPr>
          <w:rFonts w:ascii="TimesNewRomanPS-BoldMT" w:hAnsi="TimesNewRomanPS-BoldMT" w:cs="TimesNewRomanPS-BoldMT"/>
          <w:b/>
          <w:bCs/>
          <w:sz w:val="24"/>
          <w:szCs w:val="24"/>
        </w:rPr>
      </w:pPr>
    </w:p>
    <w:p w:rsidR="00333C1C" w:rsidRDefault="00333C1C" w:rsidP="008B5FC8">
      <w:pPr>
        <w:spacing w:line="360" w:lineRule="auto"/>
        <w:ind w:left="360" w:firstLine="567"/>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 w:rsidR="00333C1C" w:rsidRDefault="00333C1C" w:rsidP="008B5FC8">
      <w:pPr>
        <w:spacing w:line="360" w:lineRule="auto"/>
        <w:ind w:left="360" w:firstLine="567"/>
        <w:rPr>
          <w:rFonts w:ascii="TimesNewRomanPS-BoldMT" w:hAnsi="TimesNewRomanPS-BoldMT" w:cs="TimesNewRomanPS-BoldMT"/>
          <w:b/>
          <w:bCs/>
          <w:sz w:val="24"/>
          <w:szCs w:val="24"/>
        </w:rPr>
      </w:pPr>
    </w:p>
    <w:p w:rsidR="00333C1C" w:rsidRDefault="00333C1C" w:rsidP="008B5FC8">
      <w:pPr>
        <w:spacing w:line="360" w:lineRule="auto"/>
        <w:ind w:left="360" w:firstLine="567"/>
        <w:rPr>
          <w:rFonts w:ascii="TimesNewRomanPS-BoldMT" w:hAnsi="TimesNewRomanPS-BoldMT" w:cs="TimesNewRomanPS-BoldMT"/>
          <w:b/>
          <w:bCs/>
          <w:sz w:val="24"/>
          <w:szCs w:val="24"/>
        </w:rPr>
      </w:pPr>
    </w:p>
    <w:p w:rsidR="00333C1C" w:rsidRDefault="00333C1C" w:rsidP="008B5FC8">
      <w:pPr>
        <w:spacing w:line="360" w:lineRule="auto"/>
        <w:ind w:left="360" w:firstLine="567"/>
        <w:rPr>
          <w:rFonts w:ascii="TimesNewRomanPS-BoldMT" w:hAnsi="TimesNewRomanPS-BoldMT" w:cs="TimesNewRomanPS-BoldMT"/>
          <w:b/>
          <w:bCs/>
          <w:sz w:val="24"/>
          <w:szCs w:val="24"/>
        </w:rPr>
      </w:pPr>
    </w:p>
    <w:p w:rsidR="00333C1C" w:rsidRDefault="00333C1C" w:rsidP="008B5FC8">
      <w:pPr>
        <w:spacing w:line="360" w:lineRule="auto"/>
        <w:ind w:left="360" w:firstLine="567"/>
        <w:rPr>
          <w:rFonts w:ascii="TimesNewRomanPS-BoldMT" w:hAnsi="TimesNewRomanPS-BoldMT" w:cs="TimesNewRomanPS-BoldMT"/>
          <w:b/>
          <w:bCs/>
          <w:sz w:val="24"/>
          <w:szCs w:val="24"/>
        </w:rPr>
      </w:pPr>
    </w:p>
    <w:p w:rsidR="00333C1C" w:rsidRDefault="00333C1C" w:rsidP="008B5FC8">
      <w:pPr>
        <w:spacing w:line="360" w:lineRule="auto"/>
        <w:ind w:left="360" w:firstLine="567"/>
        <w:rPr>
          <w:rFonts w:ascii="TimesNewRomanPS-BoldMT" w:hAnsi="TimesNewRomanPS-BoldMT" w:cs="TimesNewRomanPS-BoldMT"/>
          <w:b/>
          <w:bCs/>
          <w:sz w:val="24"/>
          <w:szCs w:val="24"/>
        </w:rPr>
      </w:pPr>
    </w:p>
    <w:p w:rsidR="00333C1C" w:rsidRDefault="00333C1C" w:rsidP="008B5FC8">
      <w:pPr>
        <w:spacing w:line="360" w:lineRule="auto"/>
        <w:ind w:left="360" w:firstLine="567"/>
        <w:rPr>
          <w:rFonts w:ascii="TimesNewRomanPS-BoldMT" w:hAnsi="TimesNewRomanPS-BoldMT" w:cs="TimesNewRomanPS-BoldMT"/>
          <w:b/>
          <w:bCs/>
          <w:sz w:val="24"/>
          <w:szCs w:val="24"/>
        </w:rPr>
      </w:pPr>
    </w:p>
    <w:p w:rsidR="00333C1C" w:rsidRPr="008B5FC8" w:rsidRDefault="00333C1C" w:rsidP="008B5FC8">
      <w:pPr>
        <w:spacing w:line="360" w:lineRule="auto"/>
        <w:ind w:left="360" w:firstLine="567"/>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E179D2">
        <w:rPr>
          <w:rFonts w:ascii="Times New Roman" w:hAnsi="Times New Roman" w:cs="Times New Roman"/>
          <w:b/>
          <w:bCs/>
          <w:sz w:val="24"/>
          <w:szCs w:val="24"/>
        </w:rPr>
        <w:t>Mokymo būdai, metodai</w:t>
      </w:r>
    </w:p>
    <w:p w:rsidR="00333C1C" w:rsidRPr="00E179D2" w:rsidRDefault="00333C1C" w:rsidP="00E179D2">
      <w:pPr>
        <w:spacing w:line="360" w:lineRule="auto"/>
        <w:ind w:left="360" w:firstLine="567"/>
        <w:rPr>
          <w:rFonts w:ascii="Times New Roman" w:hAnsi="Times New Roman" w:cs="Times New Roman"/>
          <w:sz w:val="24"/>
          <w:szCs w:val="24"/>
        </w:rPr>
      </w:pPr>
      <w:r w:rsidRPr="00E179D2">
        <w:rPr>
          <w:rFonts w:ascii="Times New Roman" w:hAnsi="Times New Roman" w:cs="Times New Roman"/>
          <w:sz w:val="24"/>
          <w:szCs w:val="24"/>
        </w:rPr>
        <w:t>Paskaita, diskusija, vaidinimas, konkrečių probleminių situacijų analizė, filmų peržiūra ir ap</w:t>
      </w:r>
      <w:r>
        <w:rPr>
          <w:rFonts w:ascii="Times New Roman" w:hAnsi="Times New Roman" w:cs="Times New Roman"/>
          <w:sz w:val="24"/>
          <w:szCs w:val="24"/>
        </w:rPr>
        <w:t>tarimas, tikrų istorijų analizė.</w:t>
      </w:r>
    </w:p>
    <w:p w:rsidR="00333C1C" w:rsidRDefault="00333C1C" w:rsidP="00120F7B">
      <w:p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Pr="00E179D2">
        <w:rPr>
          <w:rFonts w:ascii="Times New Roman" w:hAnsi="Times New Roman" w:cs="Times New Roman"/>
          <w:b/>
          <w:bCs/>
          <w:sz w:val="24"/>
          <w:szCs w:val="24"/>
        </w:rPr>
        <w:t>Programos turinys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4"/>
        <w:gridCol w:w="2021"/>
        <w:gridCol w:w="1909"/>
        <w:gridCol w:w="1306"/>
        <w:gridCol w:w="2774"/>
      </w:tblGrid>
      <w:tr w:rsidR="00333C1C" w:rsidRPr="009F394F">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b/>
                <w:bCs/>
                <w:i/>
                <w:iCs/>
                <w:sz w:val="24"/>
                <w:szCs w:val="24"/>
              </w:rPr>
              <w:t>Klasė</w:t>
            </w:r>
          </w:p>
        </w:tc>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b/>
                <w:bCs/>
                <w:i/>
                <w:iCs/>
                <w:sz w:val="24"/>
                <w:szCs w:val="24"/>
              </w:rPr>
              <w:t>Pamokos tema</w:t>
            </w:r>
          </w:p>
        </w:tc>
        <w:tc>
          <w:tcPr>
            <w:tcW w:w="2136" w:type="dxa"/>
          </w:tcPr>
          <w:p w:rsidR="00333C1C" w:rsidRPr="009F394F" w:rsidRDefault="00333C1C" w:rsidP="009F394F">
            <w:pPr>
              <w:spacing w:after="0" w:line="360" w:lineRule="auto"/>
              <w:rPr>
                <w:rFonts w:ascii="Times New Roman" w:hAnsi="Times New Roman" w:cs="Times New Roman"/>
                <w:b/>
                <w:bCs/>
                <w:i/>
                <w:iCs/>
                <w:sz w:val="24"/>
                <w:szCs w:val="24"/>
              </w:rPr>
            </w:pPr>
            <w:r w:rsidRPr="009F394F">
              <w:rPr>
                <w:rFonts w:ascii="Times New Roman" w:hAnsi="Times New Roman" w:cs="Times New Roman"/>
                <w:b/>
                <w:bCs/>
                <w:i/>
                <w:iCs/>
                <w:sz w:val="24"/>
                <w:szCs w:val="24"/>
              </w:rPr>
              <w:t>Valandų skaičius</w:t>
            </w:r>
          </w:p>
        </w:tc>
        <w:tc>
          <w:tcPr>
            <w:tcW w:w="1355" w:type="dxa"/>
          </w:tcPr>
          <w:p w:rsidR="00333C1C" w:rsidRPr="009F394F" w:rsidRDefault="00333C1C" w:rsidP="009F394F">
            <w:pPr>
              <w:spacing w:after="0" w:line="360" w:lineRule="auto"/>
              <w:rPr>
                <w:rFonts w:ascii="Times New Roman" w:hAnsi="Times New Roman" w:cs="Times New Roman"/>
                <w:b/>
                <w:bCs/>
                <w:i/>
                <w:iCs/>
                <w:sz w:val="24"/>
                <w:szCs w:val="24"/>
              </w:rPr>
            </w:pPr>
            <w:r w:rsidRPr="009F394F">
              <w:rPr>
                <w:rFonts w:ascii="Times New Roman" w:hAnsi="Times New Roman" w:cs="Times New Roman"/>
                <w:b/>
                <w:bCs/>
                <w:i/>
                <w:iCs/>
                <w:sz w:val="24"/>
                <w:szCs w:val="24"/>
              </w:rPr>
              <w:t>Laikas</w:t>
            </w:r>
          </w:p>
        </w:tc>
        <w:tc>
          <w:tcPr>
            <w:tcW w:w="2919" w:type="dxa"/>
          </w:tcPr>
          <w:p w:rsidR="00333C1C" w:rsidRPr="009F394F" w:rsidRDefault="00333C1C" w:rsidP="009F394F">
            <w:pPr>
              <w:spacing w:after="0"/>
              <w:rPr>
                <w:rFonts w:ascii="Times New Roman" w:hAnsi="Times New Roman" w:cs="Times New Roman"/>
                <w:b/>
                <w:bCs/>
                <w:i/>
                <w:iCs/>
                <w:sz w:val="24"/>
                <w:szCs w:val="24"/>
              </w:rPr>
            </w:pPr>
            <w:r w:rsidRPr="009F394F">
              <w:rPr>
                <w:rFonts w:ascii="Times New Roman" w:hAnsi="Times New Roman" w:cs="Times New Roman"/>
                <w:b/>
                <w:bCs/>
                <w:i/>
                <w:iCs/>
                <w:sz w:val="24"/>
                <w:szCs w:val="24"/>
              </w:rPr>
              <w:t>Dėstomas turinys,  apžvelgiamos problemos</w:t>
            </w:r>
          </w:p>
        </w:tc>
      </w:tr>
      <w:tr w:rsidR="00333C1C" w:rsidRPr="009F394F">
        <w:trPr>
          <w:trHeight w:val="1651"/>
        </w:trPr>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5 kl.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136" w:type="dxa"/>
          </w:tcPr>
          <w:p w:rsidR="00333C1C" w:rsidRPr="009F394F" w:rsidRDefault="00333C1C" w:rsidP="009F394F">
            <w:pPr>
              <w:spacing w:after="0" w:line="360" w:lineRule="auto"/>
              <w:rPr>
                <w:rFonts w:ascii="Times New Roman" w:hAnsi="Times New Roman" w:cs="Times New Roman"/>
                <w:sz w:val="24"/>
                <w:szCs w:val="24"/>
              </w:rPr>
            </w:pPr>
            <w:r>
              <w:rPr>
                <w:rFonts w:ascii="Times New Roman" w:hAnsi="Times New Roman" w:cs="Times New Roman"/>
                <w:sz w:val="24"/>
                <w:szCs w:val="24"/>
              </w:rPr>
              <w:t>Iš kur aš</w:t>
            </w:r>
            <w:r w:rsidRPr="009F394F">
              <w:rPr>
                <w:rFonts w:ascii="Times New Roman" w:hAnsi="Times New Roman" w:cs="Times New Roman"/>
                <w:sz w:val="24"/>
                <w:szCs w:val="24"/>
              </w:rPr>
              <w:t xml:space="preserve"> atsiradau?</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rPr>
                <w:rFonts w:ascii="Times New Roman" w:hAnsi="Times New Roman" w:cs="Times New Roman"/>
                <w:sz w:val="24"/>
                <w:szCs w:val="24"/>
              </w:rPr>
            </w:pPr>
          </w:p>
        </w:tc>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9F394F">
              <w:rPr>
                <w:rFonts w:ascii="Times New Roman" w:hAnsi="Times New Roman" w:cs="Times New Roman"/>
                <w:sz w:val="24"/>
                <w:szCs w:val="24"/>
              </w:rPr>
              <w:t>val.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1355"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Lapkritis</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919"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Apvaisinimas, pirmieji lytinės brandos požymiai ir kūno pokyčiai, šeimos, kaip socialinio vieneto samprata.</w:t>
            </w:r>
          </w:p>
        </w:tc>
      </w:tr>
      <w:tr w:rsidR="00333C1C" w:rsidRPr="009F394F">
        <w:trPr>
          <w:trHeight w:val="6550"/>
        </w:trPr>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6 kl.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136" w:type="dxa"/>
          </w:tcPr>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Augame ir bręstame.</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 xml:space="preserve">Būsimos mamos ir </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 xml:space="preserve">tėčiai. </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Kaip užsimezga gyvybė.</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Gera savijauta.</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 xml:space="preserve">Atskira pamoka </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mergaitėms.</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 xml:space="preserve">Atskira pamoka </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berniukams.</w:t>
            </w:r>
          </w:p>
          <w:p w:rsidR="00333C1C" w:rsidRPr="009F394F" w:rsidRDefault="00333C1C" w:rsidP="009F394F">
            <w:pPr>
              <w:spacing w:after="0"/>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tc>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9F394F">
              <w:rPr>
                <w:rFonts w:ascii="Times New Roman" w:hAnsi="Times New Roman" w:cs="Times New Roman"/>
                <w:sz w:val="24"/>
                <w:szCs w:val="24"/>
              </w:rPr>
              <w:t>val.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1355"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Balandis/</w:t>
            </w:r>
          </w:p>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Gegužė</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919"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Bręstančio kūno pokyčiai (fiziologiniai, anatominiai, psichologiniai) lyties ir lytiškumo suvokimas, gyvybės užsimezgimo apžvalga, tėvo ir mamos vaidmenys šeimoje, lyties higienos pagrindai, ankstyvo nėštumo pavojai, lytinės atsakomybės ugdymas, savivertės ir psichologinio atsparumo ugdymas. Kritinis požiūris į informacijos priemonių pateikiamo lytinio elgesio ir grožio standartų pateikimą.</w:t>
            </w:r>
          </w:p>
        </w:tc>
      </w:tr>
      <w:tr w:rsidR="00333C1C" w:rsidRPr="009F394F">
        <w:trPr>
          <w:trHeight w:val="1914"/>
        </w:trPr>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7 kl.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136" w:type="dxa"/>
          </w:tcPr>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Pamoka diskusija „Ar lengva būti paaugliu“.</w:t>
            </w:r>
          </w:p>
          <w:p w:rsidR="00333C1C" w:rsidRPr="009F394F" w:rsidRDefault="00333C1C" w:rsidP="009F394F">
            <w:pPr>
              <w:spacing w:after="0" w:line="240" w:lineRule="auto"/>
              <w:jc w:val="both"/>
              <w:rPr>
                <w:rFonts w:ascii="Times New Roman" w:hAnsi="Times New Roman" w:cs="Times New Roman"/>
                <w:sz w:val="24"/>
                <w:szCs w:val="24"/>
              </w:rPr>
            </w:pPr>
          </w:p>
        </w:tc>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1val.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1355"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Balandis</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919"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Pamoka diskusija, pasiūlyta tema, siekiant išsiaiškinti paauglystėje kylančius klausimus, situacijų analizė.</w:t>
            </w:r>
          </w:p>
        </w:tc>
      </w:tr>
      <w:tr w:rsidR="00333C1C" w:rsidRPr="009F394F">
        <w:trPr>
          <w:trHeight w:val="2370"/>
        </w:trPr>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8 kl.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136" w:type="dxa"/>
          </w:tcPr>
          <w:p w:rsidR="00333C1C" w:rsidRPr="009F394F" w:rsidRDefault="00333C1C" w:rsidP="009F394F">
            <w:pPr>
              <w:spacing w:after="0" w:line="360" w:lineRule="auto"/>
              <w:jc w:val="both"/>
              <w:rPr>
                <w:rFonts w:ascii="Times New Roman" w:hAnsi="Times New Roman" w:cs="Times New Roman"/>
                <w:sz w:val="24"/>
                <w:szCs w:val="24"/>
              </w:rPr>
            </w:pPr>
            <w:r w:rsidRPr="009F394F">
              <w:rPr>
                <w:rFonts w:ascii="Times New Roman" w:hAnsi="Times New Roman" w:cs="Times New Roman"/>
                <w:sz w:val="24"/>
                <w:szCs w:val="24"/>
              </w:rPr>
              <w:t>Kintamumas.</w:t>
            </w:r>
          </w:p>
          <w:p w:rsidR="00333C1C" w:rsidRPr="009F394F" w:rsidRDefault="00333C1C" w:rsidP="009F394F">
            <w:pPr>
              <w:spacing w:after="0" w:line="360" w:lineRule="auto"/>
              <w:jc w:val="both"/>
              <w:rPr>
                <w:rFonts w:ascii="Times New Roman" w:hAnsi="Times New Roman" w:cs="Times New Roman"/>
                <w:sz w:val="24"/>
                <w:szCs w:val="24"/>
              </w:rPr>
            </w:pPr>
            <w:r w:rsidRPr="009F394F">
              <w:rPr>
                <w:rFonts w:ascii="Times New Roman" w:hAnsi="Times New Roman" w:cs="Times New Roman"/>
                <w:sz w:val="24"/>
                <w:szCs w:val="24"/>
              </w:rPr>
              <w:t>Paveldimos</w:t>
            </w:r>
          </w:p>
          <w:p w:rsidR="00333C1C" w:rsidRPr="009F394F" w:rsidRDefault="00333C1C" w:rsidP="009F394F">
            <w:pPr>
              <w:spacing w:after="0" w:line="360" w:lineRule="auto"/>
              <w:jc w:val="both"/>
              <w:rPr>
                <w:rFonts w:ascii="Times New Roman" w:hAnsi="Times New Roman" w:cs="Times New Roman"/>
                <w:sz w:val="24"/>
                <w:szCs w:val="24"/>
              </w:rPr>
            </w:pPr>
            <w:r w:rsidRPr="009F394F">
              <w:rPr>
                <w:rFonts w:ascii="Times New Roman" w:hAnsi="Times New Roman" w:cs="Times New Roman"/>
                <w:sz w:val="24"/>
                <w:szCs w:val="24"/>
              </w:rPr>
              <w:t>informacijos perdavimas.</w:t>
            </w:r>
          </w:p>
          <w:p w:rsidR="00333C1C" w:rsidRPr="009F394F" w:rsidRDefault="00333C1C" w:rsidP="009F394F">
            <w:pPr>
              <w:spacing w:after="0" w:line="240" w:lineRule="auto"/>
              <w:jc w:val="both"/>
              <w:rPr>
                <w:rFonts w:ascii="Times New Roman" w:hAnsi="Times New Roman" w:cs="Times New Roman"/>
                <w:sz w:val="24"/>
                <w:szCs w:val="24"/>
              </w:rPr>
            </w:pPr>
          </w:p>
        </w:tc>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9F394F">
              <w:rPr>
                <w:rFonts w:ascii="Times New Roman" w:hAnsi="Times New Roman" w:cs="Times New Roman"/>
                <w:sz w:val="24"/>
                <w:szCs w:val="24"/>
              </w:rPr>
              <w:t>val.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1355"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Balandis</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919"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Lyties paveldėjimo mechanizmai, biologinė lyties samprata, lyčių vaidmuo gamtoje, lytinio lygiavertiškumo ir lygybės principų diegimas.</w:t>
            </w:r>
          </w:p>
        </w:tc>
      </w:tr>
      <w:tr w:rsidR="00333C1C" w:rsidRPr="009F394F">
        <w:trPr>
          <w:trHeight w:val="6462"/>
        </w:trPr>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I kl.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136" w:type="dxa"/>
          </w:tcPr>
          <w:p w:rsidR="00333C1C" w:rsidRPr="009F394F" w:rsidRDefault="00333C1C" w:rsidP="009F394F">
            <w:pPr>
              <w:spacing w:after="0"/>
              <w:rPr>
                <w:rFonts w:ascii="Times New Roman" w:hAnsi="Times New Roman" w:cs="Times New Roman"/>
                <w:sz w:val="24"/>
                <w:szCs w:val="24"/>
              </w:rPr>
            </w:pPr>
            <w:r w:rsidRPr="009F394F">
              <w:rPr>
                <w:rFonts w:ascii="Times New Roman" w:hAnsi="Times New Roman" w:cs="Times New Roman"/>
                <w:sz w:val="24"/>
                <w:szCs w:val="24"/>
              </w:rPr>
              <w:t>Paveldėjimo ypatumai.</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Žmogaus lytinė sistema.</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Nuo apvaisinimo iki gimimo.</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Kontacepcija,</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atsakingas šeimos</w:t>
            </w:r>
          </w:p>
          <w:p w:rsidR="00333C1C" w:rsidRPr="009F394F" w:rsidRDefault="00333C1C" w:rsidP="009F394F">
            <w:pPr>
              <w:spacing w:after="0"/>
              <w:rPr>
                <w:rFonts w:ascii="Times New Roman" w:hAnsi="Times New Roman" w:cs="Times New Roman"/>
                <w:sz w:val="24"/>
                <w:szCs w:val="24"/>
              </w:rPr>
            </w:pPr>
            <w:r w:rsidRPr="009F394F">
              <w:rPr>
                <w:rFonts w:ascii="Times New Roman" w:hAnsi="Times New Roman" w:cs="Times New Roman"/>
                <w:sz w:val="24"/>
                <w:szCs w:val="24"/>
              </w:rPr>
              <w:t>planavimas, LPL.</w:t>
            </w:r>
          </w:p>
          <w:p w:rsidR="00333C1C" w:rsidRPr="009F394F" w:rsidRDefault="00333C1C" w:rsidP="009F394F">
            <w:pPr>
              <w:spacing w:after="0"/>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tc>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9F394F">
              <w:rPr>
                <w:rFonts w:ascii="Times New Roman" w:hAnsi="Times New Roman" w:cs="Times New Roman"/>
                <w:sz w:val="24"/>
                <w:szCs w:val="24"/>
              </w:rPr>
              <w:t>val.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1355"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Gegužė</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tc>
        <w:tc>
          <w:tcPr>
            <w:tcW w:w="2919" w:type="dxa"/>
          </w:tcPr>
          <w:p w:rsidR="00333C1C" w:rsidRPr="009F394F" w:rsidRDefault="00333C1C" w:rsidP="009F394F">
            <w:pPr>
              <w:spacing w:after="0" w:line="240" w:lineRule="auto"/>
              <w:ind w:firstLine="567"/>
              <w:rPr>
                <w:rFonts w:ascii="Times New Roman" w:hAnsi="Times New Roman" w:cs="Times New Roman"/>
                <w:sz w:val="24"/>
                <w:szCs w:val="24"/>
              </w:rPr>
            </w:pPr>
            <w:r w:rsidRPr="009F394F">
              <w:rPr>
                <w:rFonts w:ascii="Times New Roman" w:hAnsi="Times New Roman" w:cs="Times New Roman"/>
                <w:sz w:val="24"/>
                <w:szCs w:val="24"/>
              </w:rPr>
              <w:t xml:space="preserve">Detalesnė žmogaus lytinės sistemos apžvalga, įtraukiant humoralinį, fiziologinį ir nervinį lyties </w:t>
            </w:r>
          </w:p>
          <w:p w:rsidR="00333C1C" w:rsidRPr="009F394F" w:rsidRDefault="00333C1C" w:rsidP="009F394F">
            <w:pPr>
              <w:spacing w:after="0"/>
              <w:rPr>
                <w:rFonts w:ascii="Times New Roman" w:hAnsi="Times New Roman" w:cs="Times New Roman"/>
                <w:sz w:val="24"/>
                <w:szCs w:val="24"/>
              </w:rPr>
            </w:pPr>
            <w:r w:rsidRPr="009F394F">
              <w:rPr>
                <w:rFonts w:ascii="Times New Roman" w:hAnsi="Times New Roman" w:cs="Times New Roman"/>
                <w:sz w:val="24"/>
                <w:szCs w:val="24"/>
              </w:rPr>
              <w:t xml:space="preserve">funkcijos reguliavimą. </w:t>
            </w:r>
          </w:p>
          <w:p w:rsidR="00333C1C" w:rsidRPr="009F394F" w:rsidRDefault="00333C1C" w:rsidP="009F394F">
            <w:pPr>
              <w:spacing w:after="0"/>
              <w:ind w:firstLine="567"/>
              <w:rPr>
                <w:rFonts w:ascii="Times New Roman" w:hAnsi="Times New Roman" w:cs="Times New Roman"/>
                <w:sz w:val="24"/>
                <w:szCs w:val="24"/>
              </w:rPr>
            </w:pPr>
            <w:r w:rsidRPr="009F394F">
              <w:rPr>
                <w:rFonts w:ascii="Times New Roman" w:hAnsi="Times New Roman" w:cs="Times New Roman"/>
                <w:sz w:val="24"/>
                <w:szCs w:val="24"/>
              </w:rPr>
              <w:t>Detali vaisiaus vystymosi apžvalga, atsižvelgiant į žalingų įpročių ir rizikingo gyvensenos būdo įtaką naujagimio sveikatai.</w:t>
            </w:r>
          </w:p>
          <w:p w:rsidR="00333C1C" w:rsidRPr="009F394F" w:rsidRDefault="00333C1C" w:rsidP="009F394F">
            <w:pPr>
              <w:spacing w:after="0" w:line="240" w:lineRule="auto"/>
              <w:ind w:firstLine="567"/>
              <w:rPr>
                <w:rFonts w:ascii="Times New Roman" w:hAnsi="Times New Roman" w:cs="Times New Roman"/>
                <w:sz w:val="24"/>
                <w:szCs w:val="24"/>
              </w:rPr>
            </w:pPr>
            <w:r w:rsidRPr="009F394F">
              <w:rPr>
                <w:rFonts w:ascii="Times New Roman" w:hAnsi="Times New Roman" w:cs="Times New Roman"/>
                <w:sz w:val="24"/>
                <w:szCs w:val="24"/>
              </w:rPr>
              <w:t>Kontracepcijos priemonių apžvalga (natūrali, oraliniai hormoniai kontraceptikai, barjerinis kontracepcijos metodas)aptariant kiekvieno metodo patikimumą, apsaugą nuo LPL, galimus sveikatos sutrikimus.</w:t>
            </w:r>
          </w:p>
        </w:tc>
      </w:tr>
      <w:tr w:rsidR="00333C1C" w:rsidRPr="009F394F">
        <w:trPr>
          <w:trHeight w:val="4179"/>
        </w:trPr>
        <w:tc>
          <w:tcPr>
            <w:tcW w:w="2136" w:type="dxa"/>
          </w:tcPr>
          <w:p w:rsidR="00333C1C" w:rsidRPr="009F394F" w:rsidRDefault="00333C1C" w:rsidP="009F394F">
            <w:pPr>
              <w:spacing w:after="0" w:line="360" w:lineRule="auto"/>
              <w:rPr>
                <w:rFonts w:ascii="Times New Roman" w:hAnsi="Times New Roman" w:cs="Times New Roman"/>
                <w:b/>
                <w:bCs/>
                <w:sz w:val="24"/>
                <w:szCs w:val="24"/>
              </w:rPr>
            </w:pPr>
            <w:r w:rsidRPr="009F394F">
              <w:rPr>
                <w:rFonts w:ascii="Times New Roman" w:hAnsi="Times New Roman" w:cs="Times New Roman"/>
                <w:b/>
                <w:bCs/>
                <w:sz w:val="24"/>
                <w:szCs w:val="24"/>
              </w:rPr>
              <w:t xml:space="preserve">      III kl.</w:t>
            </w: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r w:rsidRPr="009F394F">
              <w:rPr>
                <w:rFonts w:ascii="Times New Roman" w:hAnsi="Times New Roman" w:cs="Times New Roman"/>
                <w:b/>
                <w:bCs/>
                <w:sz w:val="24"/>
                <w:szCs w:val="24"/>
              </w:rPr>
              <w:t xml:space="preserve">  </w:t>
            </w: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r w:rsidRPr="009F394F">
              <w:rPr>
                <w:rFonts w:ascii="Times New Roman" w:hAnsi="Times New Roman" w:cs="Times New Roman"/>
                <w:b/>
                <w:bCs/>
                <w:sz w:val="24"/>
                <w:szCs w:val="24"/>
              </w:rPr>
              <w:t xml:space="preserve">     IVkl.</w:t>
            </w:r>
          </w:p>
          <w:p w:rsidR="00333C1C" w:rsidRPr="009F394F" w:rsidRDefault="00333C1C" w:rsidP="009F394F">
            <w:pPr>
              <w:spacing w:after="0" w:line="360" w:lineRule="auto"/>
              <w:rPr>
                <w:rFonts w:ascii="Times New Roman" w:hAnsi="Times New Roman" w:cs="Times New Roman"/>
                <w:b/>
                <w:bCs/>
                <w:sz w:val="24"/>
                <w:szCs w:val="24"/>
              </w:rPr>
            </w:pPr>
          </w:p>
          <w:p w:rsidR="00333C1C" w:rsidRPr="009F394F" w:rsidRDefault="00333C1C" w:rsidP="009F394F">
            <w:pPr>
              <w:spacing w:after="0" w:line="360" w:lineRule="auto"/>
              <w:rPr>
                <w:rFonts w:ascii="Times New Roman" w:hAnsi="Times New Roman" w:cs="Times New Roman"/>
                <w:b/>
                <w:bCs/>
                <w:sz w:val="24"/>
                <w:szCs w:val="24"/>
              </w:rPr>
            </w:pPr>
          </w:p>
        </w:tc>
        <w:tc>
          <w:tcPr>
            <w:tcW w:w="2136" w:type="dxa"/>
          </w:tcPr>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 xml:space="preserve">Žmogaus lytinė </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sistema.</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Apvaisinimas.</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Vystymasis po apvaisinimo, gimdymas.</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 xml:space="preserve">Lytiniu keliu </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plintančios ligos, kontracepcija (diskusija).</w:t>
            </w: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Atsakingas lytinis</w:t>
            </w:r>
          </w:p>
          <w:p w:rsidR="00333C1C" w:rsidRPr="009F394F" w:rsidRDefault="00333C1C" w:rsidP="009F394F">
            <w:pPr>
              <w:spacing w:after="0"/>
              <w:rPr>
                <w:rFonts w:ascii="Times New Roman" w:hAnsi="Times New Roman" w:cs="Times New Roman"/>
                <w:sz w:val="24"/>
                <w:szCs w:val="24"/>
              </w:rPr>
            </w:pPr>
            <w:r w:rsidRPr="009F394F">
              <w:rPr>
                <w:rFonts w:ascii="Times New Roman" w:hAnsi="Times New Roman" w:cs="Times New Roman"/>
                <w:sz w:val="24"/>
                <w:szCs w:val="24"/>
              </w:rPr>
              <w:t>elgesys.</w:t>
            </w:r>
          </w:p>
          <w:p w:rsidR="00333C1C" w:rsidRPr="009F394F" w:rsidRDefault="00333C1C" w:rsidP="009F394F">
            <w:pPr>
              <w:spacing w:after="0"/>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line="240" w:lineRule="auto"/>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p>
          <w:p w:rsidR="00333C1C" w:rsidRPr="009F394F" w:rsidRDefault="00333C1C" w:rsidP="009F394F">
            <w:pPr>
              <w:spacing w:after="0"/>
              <w:jc w:val="both"/>
              <w:rPr>
                <w:rFonts w:ascii="Times New Roman" w:hAnsi="Times New Roman" w:cs="Times New Roman"/>
                <w:sz w:val="24"/>
                <w:szCs w:val="24"/>
              </w:rPr>
            </w:pPr>
            <w:r w:rsidRPr="009F394F">
              <w:rPr>
                <w:rFonts w:ascii="Times New Roman" w:hAnsi="Times New Roman" w:cs="Times New Roman"/>
                <w:sz w:val="24"/>
                <w:szCs w:val="24"/>
              </w:rPr>
              <w:t>Diskusija Lytiškumo ir</w:t>
            </w:r>
          </w:p>
          <w:p w:rsidR="00333C1C" w:rsidRPr="009F394F" w:rsidRDefault="00333C1C" w:rsidP="009F394F">
            <w:pPr>
              <w:spacing w:after="0" w:line="240" w:lineRule="auto"/>
              <w:jc w:val="both"/>
              <w:rPr>
                <w:rFonts w:ascii="Times New Roman" w:hAnsi="Times New Roman" w:cs="Times New Roman"/>
                <w:sz w:val="24"/>
                <w:szCs w:val="24"/>
              </w:rPr>
            </w:pPr>
            <w:r w:rsidRPr="009F394F">
              <w:rPr>
                <w:rFonts w:ascii="Times New Roman" w:hAnsi="Times New Roman" w:cs="Times New Roman"/>
                <w:sz w:val="24"/>
                <w:szCs w:val="24"/>
              </w:rPr>
              <w:t>lyties samprata šiuolaikinėje visuomenėje.</w:t>
            </w:r>
          </w:p>
        </w:tc>
        <w:tc>
          <w:tcPr>
            <w:tcW w:w="2136"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9F394F">
              <w:rPr>
                <w:rFonts w:ascii="Times New Roman" w:hAnsi="Times New Roman" w:cs="Times New Roman"/>
                <w:sz w:val="24"/>
                <w:szCs w:val="24"/>
              </w:rPr>
              <w:t>val.</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1val.</w:t>
            </w:r>
          </w:p>
        </w:tc>
        <w:tc>
          <w:tcPr>
            <w:tcW w:w="1355"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Gegužė</w:t>
            </w: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p>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Gruodis</w:t>
            </w:r>
          </w:p>
        </w:tc>
        <w:tc>
          <w:tcPr>
            <w:tcW w:w="2919" w:type="dxa"/>
          </w:tcPr>
          <w:p w:rsidR="00333C1C" w:rsidRPr="009F394F" w:rsidRDefault="00333C1C" w:rsidP="009F394F">
            <w:pPr>
              <w:spacing w:after="0"/>
              <w:rPr>
                <w:rFonts w:ascii="Times New Roman" w:hAnsi="Times New Roman" w:cs="Times New Roman"/>
                <w:sz w:val="24"/>
                <w:szCs w:val="24"/>
              </w:rPr>
            </w:pPr>
            <w:r w:rsidRPr="009F394F">
              <w:rPr>
                <w:rFonts w:ascii="Times New Roman" w:hAnsi="Times New Roman" w:cs="Times New Roman"/>
                <w:sz w:val="24"/>
                <w:szCs w:val="24"/>
              </w:rPr>
              <w:t>Diskutuojama apie negimusios gyvybės išsaugojimą, lytinę tapatybę, persekiojimą ar lytinę diskriminaciją, seksualinį priekabiavimą, šeimos sampratą ir asmeninę atsakomybę.</w:t>
            </w:r>
          </w:p>
          <w:p w:rsidR="00333C1C" w:rsidRPr="009F394F" w:rsidRDefault="00333C1C" w:rsidP="009F394F">
            <w:pPr>
              <w:spacing w:after="0"/>
              <w:ind w:firstLine="567"/>
              <w:rPr>
                <w:rFonts w:ascii="Times New Roman" w:hAnsi="Times New Roman" w:cs="Times New Roman"/>
                <w:sz w:val="24"/>
                <w:szCs w:val="24"/>
              </w:rPr>
            </w:pPr>
            <w:r w:rsidRPr="009F394F">
              <w:rPr>
                <w:rFonts w:ascii="Times New Roman" w:hAnsi="Times New Roman" w:cs="Times New Roman"/>
                <w:sz w:val="24"/>
                <w:szCs w:val="24"/>
              </w:rPr>
              <w:t>Detali vaisiaus vystymosi apžvalga, atsižvelgiant į žalingų įpročių ir rizikingo gyvensenos būdo įtaką naujagimio sveikatai.</w:t>
            </w:r>
          </w:p>
          <w:p w:rsidR="00333C1C" w:rsidRPr="009F394F" w:rsidRDefault="00333C1C" w:rsidP="009F394F">
            <w:pPr>
              <w:spacing w:after="0"/>
              <w:ind w:firstLine="567"/>
              <w:rPr>
                <w:rFonts w:ascii="Times New Roman" w:hAnsi="Times New Roman" w:cs="Times New Roman"/>
                <w:sz w:val="24"/>
                <w:szCs w:val="24"/>
              </w:rPr>
            </w:pPr>
            <w:r w:rsidRPr="009F394F">
              <w:rPr>
                <w:rFonts w:ascii="Times New Roman" w:hAnsi="Times New Roman" w:cs="Times New Roman"/>
                <w:sz w:val="24"/>
                <w:szCs w:val="24"/>
              </w:rPr>
              <w:t>Kontracepcijos priemonių apžvalga (natūrali, oraliniai hormoniai kontraceptikai, barjerinis kontracepcijos metodas)aptariant kiekvieno metodo patikimumą, apsaugą nuo LPL, galimus sveikatos sutrikimus.</w:t>
            </w:r>
          </w:p>
          <w:p w:rsidR="00333C1C" w:rsidRPr="009F394F" w:rsidRDefault="00333C1C" w:rsidP="009F394F">
            <w:pPr>
              <w:spacing w:after="0"/>
              <w:rPr>
                <w:rFonts w:ascii="Times New Roman" w:hAnsi="Times New Roman" w:cs="Times New Roman"/>
                <w:sz w:val="24"/>
                <w:szCs w:val="24"/>
              </w:rPr>
            </w:pPr>
            <w:r w:rsidRPr="009F394F">
              <w:rPr>
                <w:rFonts w:ascii="Times New Roman" w:hAnsi="Times New Roman" w:cs="Times New Roman"/>
                <w:sz w:val="24"/>
                <w:szCs w:val="24"/>
              </w:rPr>
              <w:t>Diskutuojama pie negimusios gyvybės išsaugojimą, lytinę tapatybę, persekiojimą ar lytinę diskriminaciją, seksualinį priekabiavimą, šeimos sampratą ir asmeninę atsakomybę.</w:t>
            </w:r>
          </w:p>
          <w:p w:rsidR="00333C1C" w:rsidRPr="009F394F" w:rsidRDefault="00333C1C" w:rsidP="009F394F">
            <w:pPr>
              <w:spacing w:after="0"/>
              <w:rPr>
                <w:rFonts w:ascii="Times New Roman" w:hAnsi="Times New Roman" w:cs="Times New Roman"/>
                <w:sz w:val="24"/>
                <w:szCs w:val="24"/>
              </w:rPr>
            </w:pPr>
          </w:p>
          <w:p w:rsidR="00333C1C" w:rsidRPr="009F394F" w:rsidRDefault="00333C1C" w:rsidP="009F394F">
            <w:pPr>
              <w:spacing w:after="0"/>
              <w:rPr>
                <w:rFonts w:ascii="Times New Roman" w:hAnsi="Times New Roman" w:cs="Times New Roman"/>
                <w:sz w:val="24"/>
                <w:szCs w:val="24"/>
              </w:rPr>
            </w:pPr>
          </w:p>
          <w:p w:rsidR="00333C1C" w:rsidRPr="009F394F" w:rsidRDefault="00333C1C" w:rsidP="009F394F">
            <w:pPr>
              <w:spacing w:after="0"/>
              <w:rPr>
                <w:rFonts w:ascii="Times New Roman" w:hAnsi="Times New Roman" w:cs="Times New Roman"/>
                <w:sz w:val="24"/>
                <w:szCs w:val="24"/>
              </w:rPr>
            </w:pPr>
            <w:r w:rsidRPr="009F394F">
              <w:rPr>
                <w:rFonts w:ascii="Times New Roman" w:hAnsi="Times New Roman" w:cs="Times New Roman"/>
                <w:sz w:val="24"/>
                <w:szCs w:val="24"/>
              </w:rPr>
              <w:t>Diskutuojama pateikta tema, aptariant saugaus lytinio elgesio, lytinės diskriminacijos, lytinio tapatumo suvokimo ir lyčių lygiateisiškumo klausimais. Nagrinėjamos įvairios situacijos.</w:t>
            </w:r>
          </w:p>
          <w:p w:rsidR="00333C1C" w:rsidRPr="009F394F" w:rsidRDefault="00333C1C" w:rsidP="009F394F">
            <w:pPr>
              <w:spacing w:after="0"/>
              <w:rPr>
                <w:rFonts w:ascii="Times New Roman" w:hAnsi="Times New Roman" w:cs="Times New Roman"/>
                <w:sz w:val="24"/>
                <w:szCs w:val="24"/>
              </w:rPr>
            </w:pPr>
          </w:p>
          <w:p w:rsidR="00333C1C" w:rsidRPr="009F394F" w:rsidRDefault="00333C1C" w:rsidP="009F394F">
            <w:pPr>
              <w:spacing w:after="0" w:line="240" w:lineRule="auto"/>
              <w:ind w:firstLine="567"/>
              <w:rPr>
                <w:rFonts w:ascii="Times New Roman" w:hAnsi="Times New Roman" w:cs="Times New Roman"/>
                <w:sz w:val="24"/>
                <w:szCs w:val="24"/>
              </w:rPr>
            </w:pPr>
          </w:p>
        </w:tc>
      </w:tr>
    </w:tbl>
    <w:p w:rsidR="00333C1C" w:rsidRDefault="00333C1C">
      <w:pPr>
        <w:rPr>
          <w:rFonts w:ascii="Times New Roman" w:hAnsi="Times New Roman" w:cs="Times New Roman"/>
          <w:sz w:val="24"/>
          <w:szCs w:val="24"/>
        </w:rPr>
      </w:pPr>
    </w:p>
    <w:p w:rsidR="00333C1C" w:rsidRPr="00870693" w:rsidRDefault="00333C1C" w:rsidP="00333A3F">
      <w:pPr>
        <w:rPr>
          <w:rFonts w:ascii="Times New Roman" w:hAnsi="Times New Roman" w:cs="Times New Roman"/>
          <w:sz w:val="24"/>
          <w:szCs w:val="24"/>
        </w:rPr>
      </w:pPr>
      <w:r>
        <w:rPr>
          <w:rFonts w:ascii="Times New Roman" w:hAnsi="Times New Roman" w:cs="Times New Roman"/>
          <w:sz w:val="24"/>
          <w:szCs w:val="24"/>
        </w:rPr>
        <w:t xml:space="preserve">                                                     </w:t>
      </w:r>
      <w:r w:rsidRPr="00870693">
        <w:rPr>
          <w:rFonts w:ascii="Times New Roman" w:hAnsi="Times New Roman" w:cs="Times New Roman"/>
          <w:sz w:val="24"/>
          <w:szCs w:val="24"/>
        </w:rPr>
        <w:t>Temos integruotos etikos/tikybos pamokose</w:t>
      </w:r>
    </w:p>
    <w:p w:rsidR="00333C1C" w:rsidRPr="00870693" w:rsidRDefault="00333C1C">
      <w:pP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3"/>
        <w:gridCol w:w="4309"/>
        <w:gridCol w:w="1310"/>
        <w:gridCol w:w="1173"/>
        <w:gridCol w:w="1989"/>
      </w:tblGrid>
      <w:tr w:rsidR="00333C1C" w:rsidRPr="009F394F">
        <w:tc>
          <w:tcPr>
            <w:tcW w:w="136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 xml:space="preserve">   Klasė</w:t>
            </w:r>
          </w:p>
        </w:tc>
        <w:tc>
          <w:tcPr>
            <w:tcW w:w="4309"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 xml:space="preserve">           Pamokos tema</w:t>
            </w:r>
          </w:p>
        </w:tc>
        <w:tc>
          <w:tcPr>
            <w:tcW w:w="1538"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Valandų skaičius</w:t>
            </w:r>
          </w:p>
        </w:tc>
        <w:tc>
          <w:tcPr>
            <w:tcW w:w="1259"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Laikas</w:t>
            </w:r>
          </w:p>
        </w:tc>
        <w:tc>
          <w:tcPr>
            <w:tcW w:w="2210"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Dėstomas turinys,  apžvelgiamos problemos</w:t>
            </w:r>
          </w:p>
        </w:tc>
      </w:tr>
      <w:tr w:rsidR="00333C1C" w:rsidRPr="009F394F">
        <w:tc>
          <w:tcPr>
            <w:tcW w:w="136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5 kl.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6 kl.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7 kl.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8 kl.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9 kl.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10 kl.</w:t>
            </w:r>
          </w:p>
          <w:p w:rsidR="00333C1C" w:rsidRPr="009F394F" w:rsidRDefault="00333C1C" w:rsidP="009F394F">
            <w:pPr>
              <w:spacing w:after="0" w:line="240" w:lineRule="auto"/>
              <w:rPr>
                <w:rFonts w:ascii="Times New Roman" w:hAnsi="Times New Roman" w:cs="Times New Roman"/>
                <w:sz w:val="24"/>
                <w:szCs w:val="24"/>
              </w:rPr>
            </w:pPr>
          </w:p>
        </w:tc>
        <w:tc>
          <w:tcPr>
            <w:tcW w:w="4309"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Šeimos samprata ir funkcijos.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Tradicijų kūrimas šeimoje.</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Šeimos modelių įvairovė,jų privalumai ir trūkumai.</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Tradicijų svarba ir reikšmė, kartų perimamumas.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Motinos, tėvo ir vaiko vaidmenys šeimoje.</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Gyvenimo įgūdžių perteikimas šeimoje.</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Atskirties formos</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(lytis,amžius,etniškumas,negalia,socialinis statusas).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Teigiamas savęs vertinimas, savigarba.</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Rizikingo gyvenime pasekmės.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Lyčių diskriminacija ir prielaidos jai atsirasti.</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Kūno performavimo praktika ir keliamos problemos.</w:t>
            </w:r>
          </w:p>
        </w:tc>
        <w:tc>
          <w:tcPr>
            <w:tcW w:w="1538"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1 val.</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 val.</w:t>
            </w:r>
          </w:p>
        </w:tc>
        <w:tc>
          <w:tcPr>
            <w:tcW w:w="1259" w:type="dxa"/>
          </w:tcPr>
          <w:p w:rsidR="00333C1C" w:rsidRPr="009F394F" w:rsidRDefault="00333C1C" w:rsidP="009F394F">
            <w:pPr>
              <w:spacing w:after="0" w:line="360" w:lineRule="auto"/>
              <w:rPr>
                <w:rFonts w:ascii="Times New Roman" w:hAnsi="Times New Roman" w:cs="Times New Roman"/>
                <w:sz w:val="24"/>
                <w:szCs w:val="24"/>
              </w:rPr>
            </w:pPr>
            <w:r w:rsidRPr="009F394F">
              <w:rPr>
                <w:rFonts w:ascii="Times New Roman" w:hAnsi="Times New Roman" w:cs="Times New Roman"/>
                <w:sz w:val="24"/>
                <w:szCs w:val="24"/>
              </w:rPr>
              <w:t xml:space="preserve"> Lapkritis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Gruodis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Spalis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Kovas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Gruodis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Vasaris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Rugsėjis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Spalis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Lapkritis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Kovas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Balandis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tc>
        <w:tc>
          <w:tcPr>
            <w:tcW w:w="2210"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Diskutuojama apie šeimos sampratą, tradicijas ir asmeninę atsakomybę.</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Remiantis pavyzdžiais formuojama samprata apie šeimą.</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Diskutuojama apie tradicijų svarbą šeimos vienybėje.</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Diskutuojama apie šeimos sampratą ir asmeninę atsakomybę.</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Nagrinėjamos įvairios situacijos.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Pamokos diskusijos, siekiant išsiaiškinti paauglystėje kylančius klausimus, analizuojant konkrečias situacijas.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Diskutuojama pateikta tema, aptariant saugaus lytinio elgesio, lytinės diskriminacijos, lytinio tapatumo suvokimo ir lyčių lygiateisiškumo klausimais.</w:t>
            </w:r>
          </w:p>
        </w:tc>
      </w:tr>
    </w:tbl>
    <w:p w:rsidR="00333C1C" w:rsidRDefault="00333C1C">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r>
        <w:rPr>
          <w:rFonts w:ascii="Times New Roman" w:hAnsi="Times New Roman" w:cs="Times New Roman"/>
          <w:sz w:val="24"/>
          <w:szCs w:val="24"/>
        </w:rPr>
        <w:t xml:space="preserve">                                           Temos integruotos žmogaus saugos </w:t>
      </w:r>
      <w:r w:rsidRPr="00870693">
        <w:rPr>
          <w:rFonts w:ascii="Times New Roman" w:hAnsi="Times New Roman" w:cs="Times New Roman"/>
          <w:sz w:val="24"/>
          <w:szCs w:val="24"/>
        </w:rPr>
        <w:t xml:space="preserve"> pamokose</w:t>
      </w:r>
    </w:p>
    <w:p w:rsidR="00333C1C" w:rsidRDefault="00333C1C" w:rsidP="00BD38B2">
      <w:pPr>
        <w:rPr>
          <w:rFonts w:ascii="TimesNewRomanPSMT" w:hAnsi="TimesNewRomanPSMT" w:cs="TimesNewRomanPSMT"/>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1"/>
        <w:gridCol w:w="2048"/>
        <w:gridCol w:w="1930"/>
        <w:gridCol w:w="1513"/>
        <w:gridCol w:w="2492"/>
      </w:tblGrid>
      <w:tr w:rsidR="00333C1C" w:rsidRPr="009F394F">
        <w:tc>
          <w:tcPr>
            <w:tcW w:w="213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 xml:space="preserve">    Klasė </w:t>
            </w:r>
          </w:p>
        </w:tc>
        <w:tc>
          <w:tcPr>
            <w:tcW w:w="2136" w:type="dxa"/>
          </w:tcPr>
          <w:p w:rsidR="00333C1C" w:rsidRPr="009F394F" w:rsidRDefault="00333C1C" w:rsidP="009F394F">
            <w:pPr>
              <w:spacing w:after="0" w:line="240" w:lineRule="auto"/>
              <w:rPr>
                <w:rFonts w:ascii="Times New Roman" w:hAnsi="Times New Roman" w:cs="Times New Roman"/>
                <w:b/>
                <w:bCs/>
                <w:i/>
                <w:iCs/>
                <w:sz w:val="24"/>
                <w:szCs w:val="24"/>
              </w:rPr>
            </w:pPr>
            <w:r w:rsidRPr="009F394F">
              <w:rPr>
                <w:rFonts w:ascii="Times New Roman" w:hAnsi="Times New Roman" w:cs="Times New Roman"/>
                <w:b/>
                <w:bCs/>
                <w:i/>
                <w:iCs/>
                <w:sz w:val="24"/>
                <w:szCs w:val="24"/>
              </w:rPr>
              <w:t xml:space="preserve">   Pamokos tema</w:t>
            </w:r>
          </w:p>
          <w:p w:rsidR="00333C1C" w:rsidRPr="009F394F" w:rsidRDefault="00333C1C" w:rsidP="009F394F">
            <w:pPr>
              <w:spacing w:after="0" w:line="240" w:lineRule="auto"/>
              <w:rPr>
                <w:rFonts w:ascii="Times New Roman" w:hAnsi="Times New Roman" w:cs="Times New Roman"/>
                <w:b/>
                <w:bCs/>
                <w:sz w:val="24"/>
                <w:szCs w:val="24"/>
              </w:rPr>
            </w:pPr>
          </w:p>
        </w:tc>
        <w:tc>
          <w:tcPr>
            <w:tcW w:w="213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Valandų skaičius</w:t>
            </w:r>
          </w:p>
        </w:tc>
        <w:tc>
          <w:tcPr>
            <w:tcW w:w="1638"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Laikas</w:t>
            </w:r>
          </w:p>
        </w:tc>
        <w:tc>
          <w:tcPr>
            <w:tcW w:w="263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b/>
                <w:bCs/>
                <w:i/>
                <w:iCs/>
                <w:sz w:val="24"/>
                <w:szCs w:val="24"/>
              </w:rPr>
              <w:t>Dėstomas turinys,  apžvelgiamos problemos</w:t>
            </w:r>
          </w:p>
        </w:tc>
      </w:tr>
      <w:tr w:rsidR="00333C1C" w:rsidRPr="009F394F">
        <w:tc>
          <w:tcPr>
            <w:tcW w:w="213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10 kl.</w:t>
            </w:r>
          </w:p>
        </w:tc>
        <w:tc>
          <w:tcPr>
            <w:tcW w:w="213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Lyčių lygybę užtikrinantys teisiniai mechanizmai Lietuvoje ir ES seksualinis išnaudojimas ir prekyba žmonėmis. </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Psichologinis, fizinis, seksualinis priekabiavimas ir smurtas , jų poveikis sveikatai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AIDS , ŽIV ir kitos lytiškai plintančios infekcijos, jų prevencija.</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tc>
        <w:tc>
          <w:tcPr>
            <w:tcW w:w="213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1val.</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w:t>
            </w: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1val.</w:t>
            </w:r>
          </w:p>
        </w:tc>
        <w:tc>
          <w:tcPr>
            <w:tcW w:w="1638"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Gruodis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 xml:space="preserve"> Sausis</w:t>
            </w:r>
          </w:p>
        </w:tc>
        <w:tc>
          <w:tcPr>
            <w:tcW w:w="2636" w:type="dxa"/>
          </w:tcPr>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Diskutuojama apie lyčių lygybę,seksualinį išnaudojimą ir prekybą žmonėmis.</w:t>
            </w: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p>
          <w:p w:rsidR="00333C1C" w:rsidRPr="009F394F" w:rsidRDefault="00333C1C" w:rsidP="009F394F">
            <w:pPr>
              <w:spacing w:after="0" w:line="240" w:lineRule="auto"/>
              <w:rPr>
                <w:rFonts w:ascii="Times New Roman" w:hAnsi="Times New Roman" w:cs="Times New Roman"/>
                <w:sz w:val="24"/>
                <w:szCs w:val="24"/>
              </w:rPr>
            </w:pPr>
            <w:r w:rsidRPr="009F394F">
              <w:rPr>
                <w:rFonts w:ascii="Times New Roman" w:hAnsi="Times New Roman" w:cs="Times New Roman"/>
                <w:sz w:val="24"/>
                <w:szCs w:val="24"/>
              </w:rPr>
              <w:t>Kontracepcijos priemonių apžvalga aptariant kiekvieno metodo patikimumą, apsaugą nuo LPL, galimus sveikatos sutrikimus.</w:t>
            </w:r>
          </w:p>
        </w:tc>
      </w:tr>
    </w:tbl>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Default="00333C1C" w:rsidP="00BD38B2">
      <w:pPr>
        <w:rPr>
          <w:rFonts w:ascii="Times New Roman" w:hAnsi="Times New Roman" w:cs="Times New Roman"/>
          <w:sz w:val="24"/>
          <w:szCs w:val="24"/>
        </w:rPr>
      </w:pPr>
    </w:p>
    <w:p w:rsidR="00333C1C" w:rsidRPr="00F5442B" w:rsidRDefault="00333C1C" w:rsidP="00BD38B2">
      <w:pPr>
        <w:rPr>
          <w:rFonts w:ascii="Times New Roman" w:hAnsi="Times New Roman" w:cs="Times New Roman"/>
          <w:b/>
          <w:bCs/>
          <w:sz w:val="24"/>
          <w:szCs w:val="24"/>
        </w:rPr>
      </w:pPr>
      <w:r w:rsidRPr="00F5442B">
        <w:rPr>
          <w:rFonts w:ascii="Times New Roman" w:hAnsi="Times New Roman" w:cs="Times New Roman"/>
          <w:b/>
          <w:bCs/>
          <w:sz w:val="24"/>
          <w:szCs w:val="24"/>
        </w:rPr>
        <w:t xml:space="preserve">                                                      LAUKIAMAS REZULTATAS   </w:t>
      </w:r>
    </w:p>
    <w:p w:rsidR="00333C1C" w:rsidRPr="00F5442B" w:rsidRDefault="00333C1C" w:rsidP="003568DD">
      <w:pPr>
        <w:spacing w:line="360" w:lineRule="auto"/>
        <w:rPr>
          <w:rFonts w:ascii="Times New Roman" w:hAnsi="Times New Roman" w:cs="Times New Roman"/>
          <w:b/>
          <w:bCs/>
          <w:sz w:val="24"/>
          <w:szCs w:val="24"/>
        </w:rPr>
      </w:pPr>
    </w:p>
    <w:p w:rsidR="00333C1C" w:rsidRPr="003568DD" w:rsidRDefault="00333C1C" w:rsidP="003568D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Programa integruota į biologijos, dorinio ugdymo ir žmogaus saugos dalykus, klasės valandėles.</w:t>
      </w:r>
    </w:p>
    <w:p w:rsidR="00333C1C" w:rsidRDefault="00333C1C" w:rsidP="003568D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Mokiniai įgis žinių apie šeimą, tradicijas, lytiškumo sampratą, žmogaus gyvybės išsaugojimą, lytinės sveikatos saugojimą.</w:t>
      </w:r>
      <w:r w:rsidRPr="003568DD">
        <w:rPr>
          <w:rFonts w:ascii="Times New Roman" w:hAnsi="Times New Roman" w:cs="Times New Roman"/>
          <w:sz w:val="24"/>
          <w:szCs w:val="24"/>
        </w:rPr>
        <w:t xml:space="preserve">   </w:t>
      </w:r>
    </w:p>
    <w:p w:rsidR="00333C1C" w:rsidRPr="003568DD" w:rsidRDefault="00333C1C" w:rsidP="003568DD">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Suteiktos žinios atitiks mokinio brandos lygį.</w:t>
      </w:r>
      <w:r w:rsidRPr="003568DD">
        <w:rPr>
          <w:rFonts w:ascii="Times New Roman" w:hAnsi="Times New Roman" w:cs="Times New Roman"/>
          <w:sz w:val="24"/>
          <w:szCs w:val="24"/>
        </w:rPr>
        <w:t xml:space="preserve">                      </w:t>
      </w:r>
    </w:p>
    <w:p w:rsidR="00333C1C" w:rsidRPr="00581985" w:rsidRDefault="00333C1C" w:rsidP="003568DD">
      <w:pPr>
        <w:spacing w:line="360" w:lineRule="auto"/>
        <w:rPr>
          <w:rFonts w:ascii="Times New Roman" w:hAnsi="Times New Roman" w:cs="Times New Roman"/>
          <w:sz w:val="24"/>
          <w:szCs w:val="24"/>
        </w:rPr>
      </w:pPr>
    </w:p>
    <w:sectPr w:rsidR="00333C1C" w:rsidRPr="00581985" w:rsidSect="00C552D3">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87A"/>
    <w:multiLevelType w:val="hybridMultilevel"/>
    <w:tmpl w:val="9D541510"/>
    <w:lvl w:ilvl="0" w:tplc="04270001">
      <w:start w:val="1"/>
      <w:numFmt w:val="bullet"/>
      <w:lvlText w:val=""/>
      <w:lvlJc w:val="left"/>
      <w:pPr>
        <w:tabs>
          <w:tab w:val="num" w:pos="773"/>
        </w:tabs>
        <w:ind w:left="773" w:hanging="360"/>
      </w:pPr>
      <w:rPr>
        <w:rFonts w:ascii="Symbol" w:hAnsi="Symbol" w:cs="Symbol" w:hint="default"/>
      </w:rPr>
    </w:lvl>
    <w:lvl w:ilvl="1" w:tplc="04270003">
      <w:start w:val="1"/>
      <w:numFmt w:val="bullet"/>
      <w:lvlText w:val="o"/>
      <w:lvlJc w:val="left"/>
      <w:pPr>
        <w:ind w:left="1493" w:hanging="360"/>
      </w:pPr>
      <w:rPr>
        <w:rFonts w:ascii="Courier New" w:hAnsi="Courier New" w:cs="Courier New" w:hint="default"/>
      </w:rPr>
    </w:lvl>
    <w:lvl w:ilvl="2" w:tplc="04270005">
      <w:start w:val="1"/>
      <w:numFmt w:val="bullet"/>
      <w:lvlText w:val=""/>
      <w:lvlJc w:val="left"/>
      <w:pPr>
        <w:ind w:left="2213" w:hanging="360"/>
      </w:pPr>
      <w:rPr>
        <w:rFonts w:ascii="Wingdings" w:hAnsi="Wingdings" w:cs="Wingdings" w:hint="default"/>
      </w:rPr>
    </w:lvl>
    <w:lvl w:ilvl="3" w:tplc="04270001">
      <w:start w:val="1"/>
      <w:numFmt w:val="bullet"/>
      <w:lvlText w:val=""/>
      <w:lvlJc w:val="left"/>
      <w:pPr>
        <w:ind w:left="2933" w:hanging="360"/>
      </w:pPr>
      <w:rPr>
        <w:rFonts w:ascii="Symbol" w:hAnsi="Symbol" w:cs="Symbol" w:hint="default"/>
      </w:rPr>
    </w:lvl>
    <w:lvl w:ilvl="4" w:tplc="04270003">
      <w:start w:val="1"/>
      <w:numFmt w:val="bullet"/>
      <w:lvlText w:val="o"/>
      <w:lvlJc w:val="left"/>
      <w:pPr>
        <w:ind w:left="3653" w:hanging="360"/>
      </w:pPr>
      <w:rPr>
        <w:rFonts w:ascii="Courier New" w:hAnsi="Courier New" w:cs="Courier New" w:hint="default"/>
      </w:rPr>
    </w:lvl>
    <w:lvl w:ilvl="5" w:tplc="04270005">
      <w:start w:val="1"/>
      <w:numFmt w:val="bullet"/>
      <w:lvlText w:val=""/>
      <w:lvlJc w:val="left"/>
      <w:pPr>
        <w:ind w:left="4373" w:hanging="360"/>
      </w:pPr>
      <w:rPr>
        <w:rFonts w:ascii="Wingdings" w:hAnsi="Wingdings" w:cs="Wingdings" w:hint="default"/>
      </w:rPr>
    </w:lvl>
    <w:lvl w:ilvl="6" w:tplc="04270001">
      <w:start w:val="1"/>
      <w:numFmt w:val="bullet"/>
      <w:lvlText w:val=""/>
      <w:lvlJc w:val="left"/>
      <w:pPr>
        <w:ind w:left="5093" w:hanging="360"/>
      </w:pPr>
      <w:rPr>
        <w:rFonts w:ascii="Symbol" w:hAnsi="Symbol" w:cs="Symbol" w:hint="default"/>
      </w:rPr>
    </w:lvl>
    <w:lvl w:ilvl="7" w:tplc="04270003">
      <w:start w:val="1"/>
      <w:numFmt w:val="bullet"/>
      <w:lvlText w:val="o"/>
      <w:lvlJc w:val="left"/>
      <w:pPr>
        <w:ind w:left="5813" w:hanging="360"/>
      </w:pPr>
      <w:rPr>
        <w:rFonts w:ascii="Courier New" w:hAnsi="Courier New" w:cs="Courier New" w:hint="default"/>
      </w:rPr>
    </w:lvl>
    <w:lvl w:ilvl="8" w:tplc="04270005">
      <w:start w:val="1"/>
      <w:numFmt w:val="bullet"/>
      <w:lvlText w:val=""/>
      <w:lvlJc w:val="left"/>
      <w:pPr>
        <w:ind w:left="6533" w:hanging="360"/>
      </w:pPr>
      <w:rPr>
        <w:rFonts w:ascii="Wingdings" w:hAnsi="Wingdings" w:cs="Wingdings" w:hint="default"/>
      </w:rPr>
    </w:lvl>
  </w:abstractNum>
  <w:abstractNum w:abstractNumId="1">
    <w:nsid w:val="07F97ABE"/>
    <w:multiLevelType w:val="hybridMultilevel"/>
    <w:tmpl w:val="34D2A544"/>
    <w:lvl w:ilvl="0" w:tplc="1478B7EA">
      <w:start w:val="1"/>
      <w:numFmt w:val="upperRoman"/>
      <w:lvlText w:val="%1."/>
      <w:lvlJc w:val="left"/>
      <w:pPr>
        <w:ind w:left="2925" w:hanging="720"/>
      </w:pPr>
      <w:rPr>
        <w:rFonts w:hint="default"/>
      </w:rPr>
    </w:lvl>
    <w:lvl w:ilvl="1" w:tplc="04270019">
      <w:start w:val="1"/>
      <w:numFmt w:val="lowerLetter"/>
      <w:lvlText w:val="%2."/>
      <w:lvlJc w:val="left"/>
      <w:pPr>
        <w:ind w:left="3285" w:hanging="360"/>
      </w:pPr>
    </w:lvl>
    <w:lvl w:ilvl="2" w:tplc="0427001B">
      <w:start w:val="1"/>
      <w:numFmt w:val="lowerRoman"/>
      <w:lvlText w:val="%3."/>
      <w:lvlJc w:val="right"/>
      <w:pPr>
        <w:ind w:left="4005" w:hanging="180"/>
      </w:pPr>
    </w:lvl>
    <w:lvl w:ilvl="3" w:tplc="0427000F">
      <w:start w:val="1"/>
      <w:numFmt w:val="decimal"/>
      <w:lvlText w:val="%4."/>
      <w:lvlJc w:val="left"/>
      <w:pPr>
        <w:ind w:left="4725" w:hanging="360"/>
      </w:pPr>
    </w:lvl>
    <w:lvl w:ilvl="4" w:tplc="04270019">
      <w:start w:val="1"/>
      <w:numFmt w:val="lowerLetter"/>
      <w:lvlText w:val="%5."/>
      <w:lvlJc w:val="left"/>
      <w:pPr>
        <w:ind w:left="5445" w:hanging="360"/>
      </w:pPr>
    </w:lvl>
    <w:lvl w:ilvl="5" w:tplc="0427001B">
      <w:start w:val="1"/>
      <w:numFmt w:val="lowerRoman"/>
      <w:lvlText w:val="%6."/>
      <w:lvlJc w:val="right"/>
      <w:pPr>
        <w:ind w:left="6165" w:hanging="180"/>
      </w:pPr>
    </w:lvl>
    <w:lvl w:ilvl="6" w:tplc="0427000F">
      <w:start w:val="1"/>
      <w:numFmt w:val="decimal"/>
      <w:lvlText w:val="%7."/>
      <w:lvlJc w:val="left"/>
      <w:pPr>
        <w:ind w:left="6885" w:hanging="360"/>
      </w:pPr>
    </w:lvl>
    <w:lvl w:ilvl="7" w:tplc="04270019">
      <w:start w:val="1"/>
      <w:numFmt w:val="lowerLetter"/>
      <w:lvlText w:val="%8."/>
      <w:lvlJc w:val="left"/>
      <w:pPr>
        <w:ind w:left="7605" w:hanging="360"/>
      </w:pPr>
    </w:lvl>
    <w:lvl w:ilvl="8" w:tplc="0427001B">
      <w:start w:val="1"/>
      <w:numFmt w:val="lowerRoman"/>
      <w:lvlText w:val="%9."/>
      <w:lvlJc w:val="right"/>
      <w:pPr>
        <w:ind w:left="8325" w:hanging="180"/>
      </w:pPr>
    </w:lvl>
  </w:abstractNum>
  <w:abstractNum w:abstractNumId="2">
    <w:nsid w:val="0DAB0657"/>
    <w:multiLevelType w:val="hybridMultilevel"/>
    <w:tmpl w:val="F36E561C"/>
    <w:lvl w:ilvl="0" w:tplc="80F26660">
      <w:start w:val="5"/>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3">
    <w:nsid w:val="15D00CD5"/>
    <w:multiLevelType w:val="hybridMultilevel"/>
    <w:tmpl w:val="D54C7DD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6474CFD"/>
    <w:multiLevelType w:val="hybridMultilevel"/>
    <w:tmpl w:val="82825B5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nsid w:val="1D5E50C8"/>
    <w:multiLevelType w:val="hybridMultilevel"/>
    <w:tmpl w:val="1590B612"/>
    <w:lvl w:ilvl="0" w:tplc="513CB9B8">
      <w:start w:val="1"/>
      <w:numFmt w:val="decimal"/>
      <w:lvlText w:val="%1."/>
      <w:lvlJc w:val="left"/>
      <w:pPr>
        <w:ind w:left="720" w:hanging="360"/>
      </w:pPr>
      <w:rPr>
        <w:rFonts w:ascii="Times New Roman" w:eastAsia="Times New Roman" w:hAnsi="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4DB1049"/>
    <w:multiLevelType w:val="hybridMultilevel"/>
    <w:tmpl w:val="2424E9A4"/>
    <w:lvl w:ilvl="0" w:tplc="BDFE5F0C">
      <w:start w:val="1"/>
      <w:numFmt w:val="decimal"/>
      <w:lvlText w:val="%1."/>
      <w:lvlJc w:val="left"/>
      <w:pPr>
        <w:ind w:left="1080" w:hanging="360"/>
      </w:pPr>
      <w:rPr>
        <w:rFonts w:ascii="Times New Roman" w:eastAsia="Times New Roman" w:hAnsi="Times New Roman"/>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7">
    <w:nsid w:val="25F3125F"/>
    <w:multiLevelType w:val="hybridMultilevel"/>
    <w:tmpl w:val="E592BEE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nsid w:val="29BD7961"/>
    <w:multiLevelType w:val="hybridMultilevel"/>
    <w:tmpl w:val="645C89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3BB84574"/>
    <w:multiLevelType w:val="hybridMultilevel"/>
    <w:tmpl w:val="78DC0AE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nsid w:val="3E7E176E"/>
    <w:multiLevelType w:val="hybridMultilevel"/>
    <w:tmpl w:val="660099E4"/>
    <w:lvl w:ilvl="0" w:tplc="2B78F758">
      <w:start w:val="1"/>
      <w:numFmt w:val="decimal"/>
      <w:lvlText w:val="%1."/>
      <w:lvlJc w:val="left"/>
      <w:pPr>
        <w:ind w:left="720" w:hanging="360"/>
      </w:pPr>
      <w:rPr>
        <w:rFonts w:ascii="Times New Roman" w:eastAsia="Times New Roman" w:hAnsi="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509E013C"/>
    <w:multiLevelType w:val="hybridMultilevel"/>
    <w:tmpl w:val="04A44BF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563042AE"/>
    <w:multiLevelType w:val="hybridMultilevel"/>
    <w:tmpl w:val="B12434A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604C2144"/>
    <w:multiLevelType w:val="hybridMultilevel"/>
    <w:tmpl w:val="13CE0FCA"/>
    <w:lvl w:ilvl="0" w:tplc="18E8D168">
      <w:start w:val="1"/>
      <w:numFmt w:val="decimal"/>
      <w:lvlText w:val="%1."/>
      <w:lvlJc w:val="left"/>
      <w:pPr>
        <w:ind w:left="720" w:hanging="360"/>
      </w:pPr>
      <w:rPr>
        <w:rFonts w:ascii="Times New Roman" w:eastAsia="Times New Roman" w:hAnsi="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60C068D5"/>
    <w:multiLevelType w:val="hybridMultilevel"/>
    <w:tmpl w:val="DE18DFEC"/>
    <w:lvl w:ilvl="0" w:tplc="729A16B8">
      <w:start w:val="5"/>
      <w:numFmt w:val="decimal"/>
      <w:lvlText w:val="%1"/>
      <w:lvlJc w:val="left"/>
      <w:pPr>
        <w:ind w:left="1287" w:hanging="360"/>
      </w:pPr>
      <w:rPr>
        <w:rFonts w:hint="default"/>
      </w:r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5">
    <w:nsid w:val="61733CB9"/>
    <w:multiLevelType w:val="hybridMultilevel"/>
    <w:tmpl w:val="41B092D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nsid w:val="68AB2D19"/>
    <w:multiLevelType w:val="hybridMultilevel"/>
    <w:tmpl w:val="AA0E82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7">
    <w:nsid w:val="69E306BD"/>
    <w:multiLevelType w:val="hybridMultilevel"/>
    <w:tmpl w:val="B816CCB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71581873"/>
    <w:multiLevelType w:val="hybridMultilevel"/>
    <w:tmpl w:val="75B66BB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73F132F9"/>
    <w:multiLevelType w:val="hybridMultilevel"/>
    <w:tmpl w:val="92FC37A2"/>
    <w:lvl w:ilvl="0" w:tplc="04270001">
      <w:start w:val="1"/>
      <w:numFmt w:val="bullet"/>
      <w:lvlText w:val=""/>
      <w:lvlJc w:val="left"/>
      <w:pPr>
        <w:ind w:left="790" w:hanging="360"/>
      </w:pPr>
      <w:rPr>
        <w:rFonts w:ascii="Symbol" w:hAnsi="Symbol" w:cs="Symbol" w:hint="default"/>
      </w:rPr>
    </w:lvl>
    <w:lvl w:ilvl="1" w:tplc="04270003">
      <w:start w:val="1"/>
      <w:numFmt w:val="bullet"/>
      <w:lvlText w:val="o"/>
      <w:lvlJc w:val="left"/>
      <w:pPr>
        <w:ind w:left="1510" w:hanging="360"/>
      </w:pPr>
      <w:rPr>
        <w:rFonts w:ascii="Courier New" w:hAnsi="Courier New" w:cs="Courier New" w:hint="default"/>
      </w:rPr>
    </w:lvl>
    <w:lvl w:ilvl="2" w:tplc="04270005">
      <w:start w:val="1"/>
      <w:numFmt w:val="bullet"/>
      <w:lvlText w:val=""/>
      <w:lvlJc w:val="left"/>
      <w:pPr>
        <w:ind w:left="2230" w:hanging="360"/>
      </w:pPr>
      <w:rPr>
        <w:rFonts w:ascii="Wingdings" w:hAnsi="Wingdings" w:cs="Wingdings" w:hint="default"/>
      </w:rPr>
    </w:lvl>
    <w:lvl w:ilvl="3" w:tplc="04270001">
      <w:start w:val="1"/>
      <w:numFmt w:val="bullet"/>
      <w:lvlText w:val=""/>
      <w:lvlJc w:val="left"/>
      <w:pPr>
        <w:ind w:left="2950" w:hanging="360"/>
      </w:pPr>
      <w:rPr>
        <w:rFonts w:ascii="Symbol" w:hAnsi="Symbol" w:cs="Symbol" w:hint="default"/>
      </w:rPr>
    </w:lvl>
    <w:lvl w:ilvl="4" w:tplc="04270003">
      <w:start w:val="1"/>
      <w:numFmt w:val="bullet"/>
      <w:lvlText w:val="o"/>
      <w:lvlJc w:val="left"/>
      <w:pPr>
        <w:ind w:left="3670" w:hanging="360"/>
      </w:pPr>
      <w:rPr>
        <w:rFonts w:ascii="Courier New" w:hAnsi="Courier New" w:cs="Courier New" w:hint="default"/>
      </w:rPr>
    </w:lvl>
    <w:lvl w:ilvl="5" w:tplc="04270005">
      <w:start w:val="1"/>
      <w:numFmt w:val="bullet"/>
      <w:lvlText w:val=""/>
      <w:lvlJc w:val="left"/>
      <w:pPr>
        <w:ind w:left="4390" w:hanging="360"/>
      </w:pPr>
      <w:rPr>
        <w:rFonts w:ascii="Wingdings" w:hAnsi="Wingdings" w:cs="Wingdings" w:hint="default"/>
      </w:rPr>
    </w:lvl>
    <w:lvl w:ilvl="6" w:tplc="04270001">
      <w:start w:val="1"/>
      <w:numFmt w:val="bullet"/>
      <w:lvlText w:val=""/>
      <w:lvlJc w:val="left"/>
      <w:pPr>
        <w:ind w:left="5110" w:hanging="360"/>
      </w:pPr>
      <w:rPr>
        <w:rFonts w:ascii="Symbol" w:hAnsi="Symbol" w:cs="Symbol" w:hint="default"/>
      </w:rPr>
    </w:lvl>
    <w:lvl w:ilvl="7" w:tplc="04270003">
      <w:start w:val="1"/>
      <w:numFmt w:val="bullet"/>
      <w:lvlText w:val="o"/>
      <w:lvlJc w:val="left"/>
      <w:pPr>
        <w:ind w:left="5830" w:hanging="360"/>
      </w:pPr>
      <w:rPr>
        <w:rFonts w:ascii="Courier New" w:hAnsi="Courier New" w:cs="Courier New" w:hint="default"/>
      </w:rPr>
    </w:lvl>
    <w:lvl w:ilvl="8" w:tplc="04270005">
      <w:start w:val="1"/>
      <w:numFmt w:val="bullet"/>
      <w:lvlText w:val=""/>
      <w:lvlJc w:val="left"/>
      <w:pPr>
        <w:ind w:left="6550" w:hanging="360"/>
      </w:pPr>
      <w:rPr>
        <w:rFonts w:ascii="Wingdings" w:hAnsi="Wingdings" w:cs="Wingdings" w:hint="default"/>
      </w:rPr>
    </w:lvl>
  </w:abstractNum>
  <w:abstractNum w:abstractNumId="20">
    <w:nsid w:val="7E6D7F4F"/>
    <w:multiLevelType w:val="hybridMultilevel"/>
    <w:tmpl w:val="811C9DC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0"/>
  </w:num>
  <w:num w:numId="2">
    <w:abstractNumId w:val="13"/>
  </w:num>
  <w:num w:numId="3">
    <w:abstractNumId w:val="11"/>
  </w:num>
  <w:num w:numId="4">
    <w:abstractNumId w:val="16"/>
  </w:num>
  <w:num w:numId="5">
    <w:abstractNumId w:val="17"/>
  </w:num>
  <w:num w:numId="6">
    <w:abstractNumId w:val="20"/>
  </w:num>
  <w:num w:numId="7">
    <w:abstractNumId w:val="3"/>
  </w:num>
  <w:num w:numId="8">
    <w:abstractNumId w:val="2"/>
  </w:num>
  <w:num w:numId="9">
    <w:abstractNumId w:val="7"/>
  </w:num>
  <w:num w:numId="10">
    <w:abstractNumId w:val="18"/>
  </w:num>
  <w:num w:numId="11">
    <w:abstractNumId w:val="15"/>
  </w:num>
  <w:num w:numId="12">
    <w:abstractNumId w:val="4"/>
  </w:num>
  <w:num w:numId="13">
    <w:abstractNumId w:val="19"/>
  </w:num>
  <w:num w:numId="14">
    <w:abstractNumId w:val="12"/>
  </w:num>
  <w:num w:numId="15">
    <w:abstractNumId w:val="14"/>
  </w:num>
  <w:num w:numId="16">
    <w:abstractNumId w:val="5"/>
  </w:num>
  <w:num w:numId="17">
    <w:abstractNumId w:val="6"/>
  </w:num>
  <w:num w:numId="18">
    <w:abstractNumId w:val="0"/>
  </w:num>
  <w:num w:numId="19">
    <w:abstractNumId w:val="9"/>
  </w:num>
  <w:num w:numId="20">
    <w:abstractNumId w:val="8"/>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F6C"/>
    <w:rsid w:val="00044C50"/>
    <w:rsid w:val="00082B23"/>
    <w:rsid w:val="000C6AA5"/>
    <w:rsid w:val="00120F7B"/>
    <w:rsid w:val="0013647B"/>
    <w:rsid w:val="001A771E"/>
    <w:rsid w:val="001C4E73"/>
    <w:rsid w:val="001C6AFF"/>
    <w:rsid w:val="00221129"/>
    <w:rsid w:val="00243FDD"/>
    <w:rsid w:val="00244D3F"/>
    <w:rsid w:val="00250AE8"/>
    <w:rsid w:val="002C0346"/>
    <w:rsid w:val="002C4B2B"/>
    <w:rsid w:val="003056F8"/>
    <w:rsid w:val="00323C67"/>
    <w:rsid w:val="00333A3F"/>
    <w:rsid w:val="00333C1C"/>
    <w:rsid w:val="003568DD"/>
    <w:rsid w:val="00363BCF"/>
    <w:rsid w:val="003E701D"/>
    <w:rsid w:val="003F0F52"/>
    <w:rsid w:val="0040156B"/>
    <w:rsid w:val="004851CF"/>
    <w:rsid w:val="004A3028"/>
    <w:rsid w:val="004B1CD7"/>
    <w:rsid w:val="00581985"/>
    <w:rsid w:val="005A7A8B"/>
    <w:rsid w:val="0063436B"/>
    <w:rsid w:val="00647203"/>
    <w:rsid w:val="00692398"/>
    <w:rsid w:val="006E0BFD"/>
    <w:rsid w:val="00702672"/>
    <w:rsid w:val="00736196"/>
    <w:rsid w:val="0075739F"/>
    <w:rsid w:val="0078328B"/>
    <w:rsid w:val="007A2E84"/>
    <w:rsid w:val="007F2E47"/>
    <w:rsid w:val="00870693"/>
    <w:rsid w:val="00896000"/>
    <w:rsid w:val="008B5FC8"/>
    <w:rsid w:val="008C3FB2"/>
    <w:rsid w:val="00931A18"/>
    <w:rsid w:val="00933412"/>
    <w:rsid w:val="00956015"/>
    <w:rsid w:val="009F394F"/>
    <w:rsid w:val="00A32827"/>
    <w:rsid w:val="00B367D0"/>
    <w:rsid w:val="00B37A38"/>
    <w:rsid w:val="00B4017C"/>
    <w:rsid w:val="00BD38B2"/>
    <w:rsid w:val="00BD6F6C"/>
    <w:rsid w:val="00C552D3"/>
    <w:rsid w:val="00C8303C"/>
    <w:rsid w:val="00C97FB8"/>
    <w:rsid w:val="00CA21B3"/>
    <w:rsid w:val="00D12053"/>
    <w:rsid w:val="00D23569"/>
    <w:rsid w:val="00D33F71"/>
    <w:rsid w:val="00DC0C41"/>
    <w:rsid w:val="00DF3347"/>
    <w:rsid w:val="00E179D2"/>
    <w:rsid w:val="00E7759E"/>
    <w:rsid w:val="00EE032A"/>
    <w:rsid w:val="00EE4120"/>
    <w:rsid w:val="00F12663"/>
    <w:rsid w:val="00F5442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32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D6F6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6F6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9</Pages>
  <Words>6764</Words>
  <Characters>3857</Characters>
  <Application>Microsoft Office Outlook</Application>
  <DocSecurity>0</DocSecurity>
  <Lines>0</Lines>
  <Paragraphs>0</Paragraphs>
  <ScaleCrop>false</ScaleCrop>
  <Company>Svietimo ir Mokslo Ministerija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biologija</dc:creator>
  <cp:keywords/>
  <dc:description/>
  <cp:lastModifiedBy> </cp:lastModifiedBy>
  <cp:revision>10</cp:revision>
  <cp:lastPrinted>2013-06-17T06:24:00Z</cp:lastPrinted>
  <dcterms:created xsi:type="dcterms:W3CDTF">2015-09-24T12:19:00Z</dcterms:created>
  <dcterms:modified xsi:type="dcterms:W3CDTF">2016-10-11T08:44:00Z</dcterms:modified>
</cp:coreProperties>
</file>